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dxa"/>
        <w:tblCellSpacing w:w="1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64"/>
        <w:gridCol w:w="201"/>
      </w:tblGrid>
      <w:tr w:rsidR="00D300E4" w:rsidRPr="00D300E4" w:rsidTr="00D300E4">
        <w:trPr>
          <w:tblCellSpacing w:w="15" w:type="dxa"/>
        </w:trPr>
        <w:tc>
          <w:tcPr>
            <w:tcW w:w="5000" w:type="pct"/>
            <w:shd w:val="clear" w:color="auto" w:fill="FFFFFF"/>
            <w:tcMar>
              <w:top w:w="0" w:type="dxa"/>
              <w:left w:w="0" w:type="dxa"/>
              <w:bottom w:w="0" w:type="dxa"/>
              <w:right w:w="150" w:type="dxa"/>
            </w:tcMar>
            <w:vAlign w:val="bottom"/>
            <w:hideMark/>
          </w:tcPr>
          <w:p w:rsidR="00D300E4" w:rsidRPr="00D300E4" w:rsidRDefault="00D300E4" w:rsidP="00D300E4">
            <w:pPr>
              <w:spacing w:before="100" w:beforeAutospacing="1" w:after="100" w:afterAutospacing="1" w:line="312" w:lineRule="atLeast"/>
              <w:textAlignment w:val="bottom"/>
              <w:outlineLvl w:val="0"/>
              <w:rPr>
                <w:rFonts w:ascii="Helvetica" w:eastAsia="Times New Roman" w:hAnsi="Helvetica" w:cs="Arial"/>
                <w:b/>
                <w:bCs/>
                <w:color w:val="666666"/>
                <w:kern w:val="36"/>
                <w:sz w:val="33"/>
                <w:szCs w:val="33"/>
                <w:lang w:eastAsia="ru-RU"/>
              </w:rPr>
            </w:pPr>
            <w:r w:rsidRPr="00D300E4">
              <w:rPr>
                <w:rFonts w:ascii="Helvetica" w:eastAsia="Times New Roman" w:hAnsi="Helvetica" w:cs="Arial"/>
                <w:b/>
                <w:bCs/>
                <w:color w:val="666666"/>
                <w:kern w:val="36"/>
                <w:sz w:val="33"/>
                <w:szCs w:val="33"/>
                <w:lang w:eastAsia="ru-RU"/>
              </w:rPr>
              <w:t>Инструкция</w:t>
            </w:r>
            <w:r w:rsidR="002B69A8">
              <w:rPr>
                <w:rFonts w:ascii="Helvetica" w:eastAsia="Times New Roman" w:hAnsi="Helvetica" w:cs="Arial"/>
                <w:b/>
                <w:bCs/>
                <w:color w:val="666666"/>
                <w:kern w:val="36"/>
                <w:sz w:val="33"/>
                <w:szCs w:val="33"/>
                <w:lang w:eastAsia="ru-RU"/>
              </w:rPr>
              <w:t xml:space="preserve"> для родителей</w:t>
            </w:r>
            <w:r w:rsidRPr="00D300E4">
              <w:rPr>
                <w:rFonts w:ascii="Helvetica" w:eastAsia="Times New Roman" w:hAnsi="Helvetica" w:cs="Arial"/>
                <w:b/>
                <w:bCs/>
                <w:color w:val="666666"/>
                <w:kern w:val="36"/>
                <w:sz w:val="33"/>
                <w:szCs w:val="33"/>
                <w:lang w:eastAsia="ru-RU"/>
              </w:rPr>
              <w:t>: правила безопасности вблизи водоёмов</w:t>
            </w:r>
          </w:p>
        </w:tc>
        <w:tc>
          <w:tcPr>
            <w:tcW w:w="5000" w:type="pct"/>
            <w:shd w:val="clear" w:color="auto" w:fill="FFFFFF"/>
            <w:tcMar>
              <w:top w:w="0" w:type="dxa"/>
              <w:left w:w="0" w:type="dxa"/>
              <w:bottom w:w="0" w:type="dxa"/>
              <w:right w:w="150" w:type="dxa"/>
            </w:tcMar>
            <w:vAlign w:val="center"/>
            <w:hideMark/>
          </w:tcPr>
          <w:p w:rsidR="00D300E4" w:rsidRPr="00D300E4" w:rsidRDefault="00D300E4" w:rsidP="00D300E4">
            <w:pPr>
              <w:spacing w:after="0" w:line="312" w:lineRule="atLeast"/>
              <w:jc w:val="both"/>
              <w:rPr>
                <w:rFonts w:ascii="Tahoma" w:eastAsia="Times New Roman" w:hAnsi="Tahoma" w:cs="Tahoma"/>
                <w:color w:val="333333"/>
                <w:sz w:val="18"/>
                <w:szCs w:val="18"/>
                <w:lang w:eastAsia="ru-RU"/>
              </w:rPr>
            </w:pPr>
          </w:p>
        </w:tc>
      </w:tr>
    </w:tbl>
    <w:p w:rsidR="00D300E4" w:rsidRPr="00D300E4" w:rsidRDefault="00D300E4" w:rsidP="00D300E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dxa"/>
        <w:tblCellSpacing w:w="1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65"/>
      </w:tblGrid>
      <w:tr w:rsidR="00D300E4" w:rsidRPr="00D300E4" w:rsidTr="00D300E4">
        <w:trPr>
          <w:tblCellSpacing w:w="15" w:type="dxa"/>
        </w:trPr>
        <w:tc>
          <w:tcPr>
            <w:tcW w:w="3500" w:type="pct"/>
            <w:shd w:val="clear" w:color="auto" w:fill="FFFFFF"/>
            <w:tcMar>
              <w:top w:w="0" w:type="dxa"/>
              <w:left w:w="0" w:type="dxa"/>
              <w:bottom w:w="0" w:type="dxa"/>
              <w:right w:w="150" w:type="dxa"/>
            </w:tcMar>
          </w:tcPr>
          <w:p w:rsidR="00D300E4" w:rsidRPr="00D300E4" w:rsidRDefault="00D300E4" w:rsidP="00D300E4">
            <w:pPr>
              <w:spacing w:after="0" w:line="312" w:lineRule="atLeast"/>
              <w:jc w:val="both"/>
              <w:rPr>
                <w:rFonts w:ascii="Tahoma" w:eastAsia="Times New Roman" w:hAnsi="Tahoma" w:cs="Tahoma"/>
                <w:color w:val="333333"/>
                <w:sz w:val="18"/>
                <w:szCs w:val="18"/>
                <w:lang w:eastAsia="ru-RU"/>
              </w:rPr>
            </w:pPr>
          </w:p>
        </w:tc>
      </w:tr>
      <w:tr w:rsidR="00D300E4" w:rsidRPr="00D300E4" w:rsidTr="00D300E4">
        <w:trPr>
          <w:trHeight w:val="300"/>
          <w:tblCellSpacing w:w="15" w:type="dxa"/>
        </w:trPr>
        <w:tc>
          <w:tcPr>
            <w:tcW w:w="7935" w:type="dxa"/>
            <w:shd w:val="clear" w:color="auto" w:fill="FFFFFF"/>
            <w:tcMar>
              <w:top w:w="0" w:type="dxa"/>
              <w:left w:w="0" w:type="dxa"/>
              <w:bottom w:w="0" w:type="dxa"/>
              <w:right w:w="150" w:type="dxa"/>
            </w:tcMar>
          </w:tcPr>
          <w:p w:rsidR="00D300E4" w:rsidRPr="00D300E4" w:rsidRDefault="00D300E4" w:rsidP="00D300E4">
            <w:pPr>
              <w:spacing w:after="0" w:line="312" w:lineRule="atLeast"/>
              <w:jc w:val="both"/>
              <w:rPr>
                <w:rFonts w:ascii="Tahoma" w:eastAsia="Times New Roman" w:hAnsi="Tahoma" w:cs="Tahoma"/>
                <w:color w:val="999999"/>
                <w:sz w:val="16"/>
                <w:szCs w:val="16"/>
                <w:lang w:eastAsia="ru-RU"/>
              </w:rPr>
            </w:pPr>
          </w:p>
        </w:tc>
      </w:tr>
      <w:tr w:rsidR="00D300E4" w:rsidRPr="00D300E4" w:rsidTr="00D300E4">
        <w:trPr>
          <w:tblCellSpacing w:w="15" w:type="dxa"/>
        </w:trPr>
        <w:tc>
          <w:tcPr>
            <w:tcW w:w="7935" w:type="dxa"/>
            <w:shd w:val="clear" w:color="auto" w:fill="FFFFFF"/>
            <w:tcMar>
              <w:top w:w="0" w:type="dxa"/>
              <w:left w:w="0" w:type="dxa"/>
              <w:bottom w:w="0" w:type="dxa"/>
              <w:right w:w="150" w:type="dxa"/>
            </w:tcMar>
            <w:hideMark/>
          </w:tcPr>
          <w:p w:rsidR="00D300E4" w:rsidRPr="00D300E4" w:rsidRDefault="00D300E4" w:rsidP="00D300E4">
            <w:pPr>
              <w:spacing w:after="0" w:line="312" w:lineRule="atLeast"/>
              <w:textAlignment w:val="bottom"/>
              <w:outlineLvl w:val="0"/>
              <w:rPr>
                <w:rFonts w:ascii="Helvetica" w:eastAsia="Times New Roman" w:hAnsi="Helvetica" w:cs="Tahoma"/>
                <w:b/>
                <w:bCs/>
                <w:color w:val="666666"/>
                <w:kern w:val="36"/>
                <w:sz w:val="23"/>
                <w:szCs w:val="23"/>
                <w:lang w:eastAsia="ru-RU"/>
              </w:rPr>
            </w:pPr>
            <w:r w:rsidRPr="00D300E4">
              <w:rPr>
                <w:rFonts w:ascii="Helvetica" w:eastAsia="Times New Roman" w:hAnsi="Helvetica" w:cs="Tahoma"/>
                <w:b/>
                <w:bCs/>
                <w:color w:val="FF0000"/>
                <w:kern w:val="36"/>
                <w:sz w:val="28"/>
                <w:szCs w:val="28"/>
                <w:lang w:eastAsia="ru-RU"/>
              </w:rPr>
              <w:t>ИНСТРУКЦИЯ </w:t>
            </w:r>
          </w:p>
          <w:p w:rsidR="00D300E4" w:rsidRPr="00D300E4" w:rsidRDefault="00D300E4" w:rsidP="00D300E4">
            <w:pPr>
              <w:spacing w:after="0" w:line="312" w:lineRule="atLeast"/>
              <w:textAlignment w:val="bottom"/>
              <w:outlineLvl w:val="0"/>
              <w:rPr>
                <w:rFonts w:ascii="Helvetica" w:eastAsia="Times New Roman" w:hAnsi="Helvetica" w:cs="Tahoma"/>
                <w:b/>
                <w:bCs/>
                <w:color w:val="666666"/>
                <w:kern w:val="36"/>
                <w:sz w:val="23"/>
                <w:szCs w:val="23"/>
                <w:lang w:eastAsia="ru-RU"/>
              </w:rPr>
            </w:pPr>
            <w:r w:rsidRPr="00D300E4">
              <w:rPr>
                <w:rFonts w:ascii="Helvetica" w:eastAsia="Times New Roman" w:hAnsi="Helvetica" w:cs="Tahoma"/>
                <w:b/>
                <w:bCs/>
                <w:color w:val="FF0000"/>
                <w:kern w:val="36"/>
                <w:sz w:val="28"/>
                <w:szCs w:val="28"/>
                <w:lang w:eastAsia="ru-RU"/>
              </w:rPr>
              <w:t xml:space="preserve">по правилам </w:t>
            </w:r>
            <w:proofErr w:type="gramStart"/>
            <w:r w:rsidRPr="00D300E4">
              <w:rPr>
                <w:rFonts w:ascii="Helvetica" w:eastAsia="Times New Roman" w:hAnsi="Helvetica" w:cs="Tahoma"/>
                <w:b/>
                <w:bCs/>
                <w:color w:val="FF0000"/>
                <w:kern w:val="36"/>
                <w:sz w:val="28"/>
                <w:szCs w:val="28"/>
                <w:lang w:eastAsia="ru-RU"/>
              </w:rPr>
              <w:t>безопасного</w:t>
            </w:r>
            <w:proofErr w:type="gramEnd"/>
          </w:p>
          <w:p w:rsidR="00D300E4" w:rsidRPr="00D300E4" w:rsidRDefault="00D300E4" w:rsidP="00D300E4">
            <w:pPr>
              <w:spacing w:after="75" w:line="312" w:lineRule="atLeast"/>
              <w:jc w:val="both"/>
              <w:rPr>
                <w:rFonts w:ascii="Tahoma" w:eastAsia="Times New Roman" w:hAnsi="Tahoma" w:cs="Tahoma"/>
                <w:color w:val="333333"/>
                <w:sz w:val="18"/>
                <w:szCs w:val="18"/>
                <w:lang w:eastAsia="ru-RU"/>
              </w:rPr>
            </w:pPr>
            <w:r w:rsidRPr="00D300E4">
              <w:rPr>
                <w:rFonts w:ascii="Tahoma" w:eastAsia="Times New Roman" w:hAnsi="Tahoma" w:cs="Tahoma"/>
                <w:b/>
                <w:bCs/>
                <w:color w:val="FF0000"/>
                <w:sz w:val="28"/>
                <w:szCs w:val="28"/>
                <w:lang w:eastAsia="ru-RU"/>
              </w:rPr>
              <w:t xml:space="preserve">поведения на водоемах в </w:t>
            </w:r>
            <w:proofErr w:type="gramStart"/>
            <w:r w:rsidRPr="00D300E4">
              <w:rPr>
                <w:rFonts w:ascii="Tahoma" w:eastAsia="Times New Roman" w:hAnsi="Tahoma" w:cs="Tahoma"/>
                <w:b/>
                <w:bCs/>
                <w:color w:val="FF0000"/>
                <w:sz w:val="28"/>
                <w:szCs w:val="28"/>
                <w:lang w:eastAsia="ru-RU"/>
              </w:rPr>
              <w:t>летний</w:t>
            </w:r>
            <w:proofErr w:type="gramEnd"/>
            <w:r w:rsidRPr="00D300E4">
              <w:rPr>
                <w:rFonts w:ascii="Tahoma" w:eastAsia="Times New Roman" w:hAnsi="Tahoma" w:cs="Tahoma"/>
                <w:b/>
                <w:bCs/>
                <w:color w:val="FF0000"/>
                <w:sz w:val="28"/>
                <w:szCs w:val="28"/>
                <w:lang w:eastAsia="ru-RU"/>
              </w:rPr>
              <w:t>,</w:t>
            </w:r>
          </w:p>
          <w:p w:rsidR="00D300E4" w:rsidRPr="00D300E4" w:rsidRDefault="00D300E4" w:rsidP="00D300E4">
            <w:pPr>
              <w:spacing w:after="0" w:line="312" w:lineRule="atLeast"/>
              <w:textAlignment w:val="bottom"/>
              <w:outlineLvl w:val="0"/>
              <w:rPr>
                <w:rFonts w:ascii="Helvetica" w:eastAsia="Times New Roman" w:hAnsi="Helvetica" w:cs="Tahoma"/>
                <w:b/>
                <w:bCs/>
                <w:color w:val="666666"/>
                <w:kern w:val="36"/>
                <w:sz w:val="23"/>
                <w:szCs w:val="23"/>
                <w:lang w:eastAsia="ru-RU"/>
              </w:rPr>
            </w:pPr>
            <w:r w:rsidRPr="00D300E4">
              <w:rPr>
                <w:rFonts w:ascii="Helvetica" w:eastAsia="Times New Roman" w:hAnsi="Helvetica" w:cs="Tahoma"/>
                <w:b/>
                <w:bCs/>
                <w:color w:val="FF0000"/>
                <w:kern w:val="36"/>
                <w:sz w:val="28"/>
                <w:szCs w:val="28"/>
                <w:lang w:eastAsia="ru-RU"/>
              </w:rPr>
              <w:t>осенне-зимний</w:t>
            </w:r>
          </w:p>
          <w:p w:rsidR="00D300E4" w:rsidRPr="00D300E4" w:rsidRDefault="00D300E4" w:rsidP="00D300E4">
            <w:pPr>
              <w:spacing w:after="75" w:line="312" w:lineRule="atLeast"/>
              <w:jc w:val="both"/>
              <w:rPr>
                <w:rFonts w:ascii="Tahoma" w:eastAsia="Times New Roman" w:hAnsi="Tahoma" w:cs="Tahoma"/>
                <w:color w:val="333333"/>
                <w:sz w:val="18"/>
                <w:szCs w:val="18"/>
                <w:lang w:eastAsia="ru-RU"/>
              </w:rPr>
            </w:pPr>
            <w:r w:rsidRPr="00D300E4">
              <w:rPr>
                <w:rFonts w:ascii="Tahoma" w:eastAsia="Times New Roman" w:hAnsi="Tahoma" w:cs="Tahoma"/>
                <w:b/>
                <w:bCs/>
                <w:color w:val="FF0000"/>
                <w:sz w:val="28"/>
                <w:szCs w:val="28"/>
                <w:lang w:eastAsia="ru-RU"/>
              </w:rPr>
              <w:t xml:space="preserve">и </w:t>
            </w:r>
            <w:proofErr w:type="gramStart"/>
            <w:r w:rsidRPr="00D300E4">
              <w:rPr>
                <w:rFonts w:ascii="Tahoma" w:eastAsia="Times New Roman" w:hAnsi="Tahoma" w:cs="Tahoma"/>
                <w:b/>
                <w:bCs/>
                <w:color w:val="FF0000"/>
                <w:sz w:val="28"/>
                <w:szCs w:val="28"/>
                <w:lang w:eastAsia="ru-RU"/>
              </w:rPr>
              <w:t>весенний</w:t>
            </w:r>
            <w:proofErr w:type="gramEnd"/>
            <w:r w:rsidRPr="00D300E4">
              <w:rPr>
                <w:rFonts w:ascii="Tahoma" w:eastAsia="Times New Roman" w:hAnsi="Tahoma" w:cs="Tahoma"/>
                <w:b/>
                <w:bCs/>
                <w:color w:val="FF0000"/>
                <w:sz w:val="28"/>
                <w:szCs w:val="28"/>
                <w:lang w:eastAsia="ru-RU"/>
              </w:rPr>
              <w:t xml:space="preserve"> периоды</w:t>
            </w:r>
          </w:p>
          <w:p w:rsidR="00D300E4" w:rsidRPr="00D300E4" w:rsidRDefault="00D300E4" w:rsidP="00D300E4">
            <w:pPr>
              <w:spacing w:after="0" w:line="312" w:lineRule="atLeast"/>
              <w:jc w:val="both"/>
              <w:rPr>
                <w:rFonts w:ascii="Tahoma" w:eastAsia="Times New Roman" w:hAnsi="Tahoma" w:cs="Tahoma"/>
                <w:color w:val="333333"/>
                <w:sz w:val="18"/>
                <w:szCs w:val="18"/>
                <w:lang w:eastAsia="ru-RU"/>
              </w:rPr>
            </w:pPr>
            <w:r w:rsidRPr="00D300E4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 </w:t>
            </w:r>
          </w:p>
          <w:p w:rsidR="00D300E4" w:rsidRPr="00D300E4" w:rsidRDefault="00D300E4" w:rsidP="00D300E4">
            <w:pPr>
              <w:spacing w:after="0" w:line="312" w:lineRule="atLeast"/>
              <w:ind w:left="420" w:hanging="420"/>
              <w:jc w:val="both"/>
              <w:rPr>
                <w:rFonts w:ascii="Tahoma" w:eastAsia="Times New Roman" w:hAnsi="Tahoma" w:cs="Tahoma"/>
                <w:color w:val="333333"/>
                <w:sz w:val="18"/>
                <w:szCs w:val="18"/>
                <w:lang w:eastAsia="ru-RU"/>
              </w:rPr>
            </w:pPr>
            <w:r w:rsidRPr="00D300E4">
              <w:rPr>
                <w:rFonts w:ascii="Tahoma" w:eastAsia="Times New Roman" w:hAnsi="Tahoma" w:cs="Tahoma"/>
                <w:b/>
                <w:bCs/>
                <w:color w:val="333333"/>
                <w:sz w:val="20"/>
                <w:szCs w:val="20"/>
                <w:lang w:eastAsia="ru-RU"/>
              </w:rPr>
              <w:t>1.</w:t>
            </w:r>
            <w:r w:rsidRPr="00D300E4">
              <w:rPr>
                <w:rFonts w:ascii="Times New Roman" w:eastAsia="Times New Roman" w:hAnsi="Times New Roman" w:cs="Times New Roman"/>
                <w:b/>
                <w:bCs/>
                <w:color w:val="333333"/>
                <w:sz w:val="14"/>
                <w:szCs w:val="14"/>
                <w:lang w:eastAsia="ru-RU"/>
              </w:rPr>
              <w:t>         </w:t>
            </w:r>
            <w:r w:rsidRPr="00D300E4">
              <w:rPr>
                <w:rFonts w:ascii="Tahoma" w:eastAsia="Times New Roman" w:hAnsi="Tahoma" w:cs="Tahoma"/>
                <w:b/>
                <w:bCs/>
                <w:color w:val="333333"/>
                <w:sz w:val="20"/>
                <w:szCs w:val="20"/>
                <w:lang w:eastAsia="ru-RU"/>
              </w:rPr>
              <w:t>ОБЩИЕ ТРЕБОВАНИЯ БЕЗОПАСНОСТИ</w:t>
            </w:r>
          </w:p>
          <w:p w:rsidR="00D300E4" w:rsidRPr="00D300E4" w:rsidRDefault="00D300E4" w:rsidP="00D300E4">
            <w:pPr>
              <w:spacing w:after="0" w:line="312" w:lineRule="atLeast"/>
              <w:ind w:left="420" w:hanging="420"/>
              <w:jc w:val="both"/>
              <w:rPr>
                <w:rFonts w:ascii="Tahoma" w:eastAsia="Times New Roman" w:hAnsi="Tahoma" w:cs="Tahoma"/>
                <w:color w:val="333333"/>
                <w:sz w:val="18"/>
                <w:szCs w:val="18"/>
                <w:lang w:eastAsia="ru-RU"/>
              </w:rPr>
            </w:pPr>
            <w:r w:rsidRPr="00D300E4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1.1.</w:t>
            </w:r>
            <w:r w:rsidRPr="00D300E4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  <w:lang w:eastAsia="ru-RU"/>
              </w:rPr>
              <w:t>     </w:t>
            </w:r>
            <w:r w:rsidRPr="00D300E4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Настоящая инструкция разработана на основе типовых инструкций, Правил охраны жизни людей на водных объектах  (Постановление № 536 от 30.06.2006 МЧС РФ), рекомендаций ВОСВОД.</w:t>
            </w:r>
          </w:p>
          <w:p w:rsidR="00D300E4" w:rsidRPr="00D300E4" w:rsidRDefault="00D300E4" w:rsidP="00D300E4">
            <w:pPr>
              <w:spacing w:after="0" w:line="312" w:lineRule="atLeast"/>
              <w:ind w:left="420" w:hanging="420"/>
              <w:jc w:val="both"/>
              <w:rPr>
                <w:rFonts w:ascii="Tahoma" w:eastAsia="Times New Roman" w:hAnsi="Tahoma" w:cs="Tahoma"/>
                <w:color w:val="333333"/>
                <w:sz w:val="18"/>
                <w:szCs w:val="18"/>
                <w:lang w:eastAsia="ru-RU"/>
              </w:rPr>
            </w:pPr>
            <w:r w:rsidRPr="00D300E4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1.2.</w:t>
            </w:r>
            <w:r w:rsidRPr="00D300E4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  <w:lang w:eastAsia="ru-RU"/>
              </w:rPr>
              <w:t>     </w:t>
            </w:r>
            <w:r w:rsidRPr="00D300E4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Учащиеся до 14 лет, во исполнение правил безопасного поведения на водоемах должны находиться под присмотром родителей, ответственных лиц, соблюдать неукоснительно их требования.</w:t>
            </w:r>
          </w:p>
          <w:p w:rsidR="00D300E4" w:rsidRPr="00D300E4" w:rsidRDefault="00D300E4" w:rsidP="00D300E4">
            <w:pPr>
              <w:spacing w:after="0" w:line="312" w:lineRule="atLeast"/>
              <w:ind w:left="420" w:hanging="420"/>
              <w:jc w:val="both"/>
              <w:rPr>
                <w:rFonts w:ascii="Tahoma" w:eastAsia="Times New Roman" w:hAnsi="Tahoma" w:cs="Tahoma"/>
                <w:color w:val="333333"/>
                <w:sz w:val="18"/>
                <w:szCs w:val="18"/>
                <w:lang w:eastAsia="ru-RU"/>
              </w:rPr>
            </w:pPr>
            <w:r w:rsidRPr="00D300E4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1.3.</w:t>
            </w:r>
            <w:r w:rsidRPr="00D300E4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  <w:lang w:eastAsia="ru-RU"/>
              </w:rPr>
              <w:t>     </w:t>
            </w:r>
            <w:r w:rsidRPr="00D300E4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Опасные факторы:</w:t>
            </w:r>
          </w:p>
          <w:p w:rsidR="00D300E4" w:rsidRPr="00D300E4" w:rsidRDefault="00D300E4" w:rsidP="00D300E4">
            <w:pPr>
              <w:spacing w:after="0" w:line="312" w:lineRule="atLeast"/>
              <w:ind w:left="540" w:hanging="180"/>
              <w:jc w:val="both"/>
              <w:rPr>
                <w:rFonts w:ascii="Tahoma" w:eastAsia="Times New Roman" w:hAnsi="Tahoma" w:cs="Tahoma"/>
                <w:color w:val="333333"/>
                <w:sz w:val="18"/>
                <w:szCs w:val="18"/>
                <w:lang w:eastAsia="ru-RU"/>
              </w:rPr>
            </w:pPr>
            <w:r w:rsidRPr="00D300E4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-</w:t>
            </w:r>
            <w:r w:rsidRPr="00D300E4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  <w:lang w:eastAsia="ru-RU"/>
              </w:rPr>
              <w:t>    </w:t>
            </w:r>
            <w:r w:rsidRPr="00D300E4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переохлаждение;</w:t>
            </w:r>
          </w:p>
          <w:p w:rsidR="00D300E4" w:rsidRPr="00D300E4" w:rsidRDefault="00D300E4" w:rsidP="00D300E4">
            <w:pPr>
              <w:spacing w:after="0" w:line="312" w:lineRule="atLeast"/>
              <w:ind w:left="540" w:hanging="180"/>
              <w:jc w:val="both"/>
              <w:rPr>
                <w:rFonts w:ascii="Tahoma" w:eastAsia="Times New Roman" w:hAnsi="Tahoma" w:cs="Tahoma"/>
                <w:color w:val="333333"/>
                <w:sz w:val="18"/>
                <w:szCs w:val="18"/>
                <w:lang w:eastAsia="ru-RU"/>
              </w:rPr>
            </w:pPr>
            <w:r w:rsidRPr="00D300E4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-</w:t>
            </w:r>
            <w:r w:rsidRPr="00D300E4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  <w:lang w:eastAsia="ru-RU"/>
              </w:rPr>
              <w:t>    </w:t>
            </w:r>
            <w:r w:rsidRPr="00D300E4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 xml:space="preserve">ранения, </w:t>
            </w:r>
            <w:proofErr w:type="spellStart"/>
            <w:r w:rsidRPr="00D300E4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травмирование</w:t>
            </w:r>
            <w:proofErr w:type="spellEnd"/>
            <w:r w:rsidRPr="00D300E4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 xml:space="preserve"> по неосторожности, при нарушении требований настоящей инструкции;</w:t>
            </w:r>
          </w:p>
          <w:p w:rsidR="00D300E4" w:rsidRPr="00D300E4" w:rsidRDefault="00D300E4" w:rsidP="00D300E4">
            <w:pPr>
              <w:spacing w:after="0" w:line="312" w:lineRule="atLeast"/>
              <w:ind w:left="540" w:hanging="180"/>
              <w:jc w:val="both"/>
              <w:rPr>
                <w:rFonts w:ascii="Tahoma" w:eastAsia="Times New Roman" w:hAnsi="Tahoma" w:cs="Tahoma"/>
                <w:color w:val="333333"/>
                <w:sz w:val="18"/>
                <w:szCs w:val="18"/>
                <w:lang w:eastAsia="ru-RU"/>
              </w:rPr>
            </w:pPr>
            <w:r w:rsidRPr="00D300E4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-</w:t>
            </w:r>
            <w:r w:rsidRPr="00D300E4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  <w:lang w:eastAsia="ru-RU"/>
              </w:rPr>
              <w:t>    </w:t>
            </w:r>
            <w:r w:rsidRPr="00D300E4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заражение инфекционными болезнями при употреблении воды из непроверенных открытых водоемов;</w:t>
            </w:r>
          </w:p>
          <w:p w:rsidR="00D300E4" w:rsidRPr="00D300E4" w:rsidRDefault="00D300E4" w:rsidP="00D300E4">
            <w:pPr>
              <w:spacing w:after="0" w:line="312" w:lineRule="atLeast"/>
              <w:ind w:left="540" w:hanging="180"/>
              <w:jc w:val="both"/>
              <w:rPr>
                <w:rFonts w:ascii="Tahoma" w:eastAsia="Times New Roman" w:hAnsi="Tahoma" w:cs="Tahoma"/>
                <w:color w:val="333333"/>
                <w:sz w:val="18"/>
                <w:szCs w:val="18"/>
                <w:lang w:eastAsia="ru-RU"/>
              </w:rPr>
            </w:pPr>
            <w:r w:rsidRPr="00D300E4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-</w:t>
            </w:r>
            <w:r w:rsidRPr="00D300E4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  <w:lang w:eastAsia="ru-RU"/>
              </w:rPr>
              <w:t>    </w:t>
            </w:r>
            <w:r w:rsidRPr="00D300E4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утопление.</w:t>
            </w:r>
          </w:p>
          <w:p w:rsidR="00D300E4" w:rsidRPr="00D300E4" w:rsidRDefault="00D300E4" w:rsidP="00D300E4">
            <w:pPr>
              <w:spacing w:after="0" w:line="312" w:lineRule="atLeast"/>
              <w:ind w:left="420" w:hanging="420"/>
              <w:jc w:val="both"/>
              <w:rPr>
                <w:rFonts w:ascii="Tahoma" w:eastAsia="Times New Roman" w:hAnsi="Tahoma" w:cs="Tahoma"/>
                <w:color w:val="333333"/>
                <w:sz w:val="18"/>
                <w:szCs w:val="18"/>
                <w:lang w:eastAsia="ru-RU"/>
              </w:rPr>
            </w:pPr>
            <w:r w:rsidRPr="00D300E4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1.4.</w:t>
            </w:r>
            <w:r w:rsidRPr="00D300E4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  <w:lang w:eastAsia="ru-RU"/>
              </w:rPr>
              <w:t>     </w:t>
            </w:r>
            <w:r w:rsidRPr="00D300E4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Инструктаж с учащимися по настоящей инструкции проводится не реже двух раз в год с соответствующей отметкой в журнале инструктажа.</w:t>
            </w:r>
          </w:p>
          <w:p w:rsidR="00D300E4" w:rsidRPr="00D300E4" w:rsidRDefault="00D300E4" w:rsidP="00D300E4">
            <w:pPr>
              <w:spacing w:after="0" w:line="312" w:lineRule="atLeast"/>
              <w:jc w:val="both"/>
              <w:rPr>
                <w:rFonts w:ascii="Tahoma" w:eastAsia="Times New Roman" w:hAnsi="Tahoma" w:cs="Tahoma"/>
                <w:color w:val="333333"/>
                <w:sz w:val="18"/>
                <w:szCs w:val="18"/>
                <w:lang w:eastAsia="ru-RU"/>
              </w:rPr>
            </w:pPr>
            <w:r w:rsidRPr="00D300E4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 </w:t>
            </w:r>
          </w:p>
          <w:p w:rsidR="00D300E4" w:rsidRPr="00D300E4" w:rsidRDefault="00D300E4" w:rsidP="00D300E4">
            <w:pPr>
              <w:spacing w:after="0" w:line="312" w:lineRule="atLeast"/>
              <w:ind w:left="420" w:hanging="420"/>
              <w:jc w:val="both"/>
              <w:rPr>
                <w:rFonts w:ascii="Tahoma" w:eastAsia="Times New Roman" w:hAnsi="Tahoma" w:cs="Tahoma"/>
                <w:color w:val="333333"/>
                <w:sz w:val="18"/>
                <w:szCs w:val="18"/>
                <w:lang w:eastAsia="ru-RU"/>
              </w:rPr>
            </w:pPr>
            <w:r w:rsidRPr="00D300E4">
              <w:rPr>
                <w:rFonts w:ascii="Tahoma" w:eastAsia="Times New Roman" w:hAnsi="Tahoma" w:cs="Tahoma"/>
                <w:b/>
                <w:bCs/>
                <w:color w:val="333333"/>
                <w:sz w:val="20"/>
                <w:szCs w:val="20"/>
                <w:lang w:eastAsia="ru-RU"/>
              </w:rPr>
              <w:t>2.</w:t>
            </w:r>
            <w:r w:rsidRPr="00D300E4">
              <w:rPr>
                <w:rFonts w:ascii="Times New Roman" w:eastAsia="Times New Roman" w:hAnsi="Times New Roman" w:cs="Times New Roman"/>
                <w:b/>
                <w:bCs/>
                <w:color w:val="333333"/>
                <w:sz w:val="14"/>
                <w:szCs w:val="14"/>
                <w:lang w:eastAsia="ru-RU"/>
              </w:rPr>
              <w:t>         </w:t>
            </w:r>
            <w:r w:rsidRPr="00D300E4">
              <w:rPr>
                <w:rFonts w:ascii="Tahoma" w:eastAsia="Times New Roman" w:hAnsi="Tahoma" w:cs="Tahoma"/>
                <w:b/>
                <w:bCs/>
                <w:color w:val="333333"/>
                <w:sz w:val="20"/>
                <w:szCs w:val="20"/>
                <w:lang w:eastAsia="ru-RU"/>
              </w:rPr>
              <w:t>ТРЕБОВАНИЯ БЕЗОПАСНОСТИ В ЛЕТНЕЕ ВРЕМЯ</w:t>
            </w:r>
          </w:p>
          <w:p w:rsidR="00D300E4" w:rsidRPr="00D300E4" w:rsidRDefault="00D300E4" w:rsidP="00D300E4">
            <w:pPr>
              <w:spacing w:after="0" w:line="312" w:lineRule="atLeast"/>
              <w:ind w:left="420" w:hanging="420"/>
              <w:jc w:val="both"/>
              <w:rPr>
                <w:rFonts w:ascii="Tahoma" w:eastAsia="Times New Roman" w:hAnsi="Tahoma" w:cs="Tahoma"/>
                <w:color w:val="333333"/>
                <w:sz w:val="18"/>
                <w:szCs w:val="18"/>
                <w:lang w:eastAsia="ru-RU"/>
              </w:rPr>
            </w:pPr>
            <w:r w:rsidRPr="00D300E4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2.1.</w:t>
            </w:r>
            <w:r w:rsidRPr="00D300E4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  <w:lang w:eastAsia="ru-RU"/>
              </w:rPr>
              <w:t>     </w:t>
            </w:r>
            <w:r w:rsidRPr="00D300E4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При посещении мест с водоемами в летнее время необходимо обращать внимание на температуру воздуха и воды. При низкой температуре рекомендуется надевать теплую одежду, запрещать купание в водоемах.</w:t>
            </w:r>
          </w:p>
          <w:p w:rsidR="00D300E4" w:rsidRPr="00D300E4" w:rsidRDefault="00D300E4" w:rsidP="00D300E4">
            <w:pPr>
              <w:spacing w:after="0" w:line="312" w:lineRule="atLeast"/>
              <w:ind w:left="420" w:hanging="420"/>
              <w:jc w:val="both"/>
              <w:rPr>
                <w:rFonts w:ascii="Tahoma" w:eastAsia="Times New Roman" w:hAnsi="Tahoma" w:cs="Tahoma"/>
                <w:color w:val="333333"/>
                <w:sz w:val="18"/>
                <w:szCs w:val="18"/>
                <w:lang w:eastAsia="ru-RU"/>
              </w:rPr>
            </w:pPr>
            <w:r w:rsidRPr="00D300E4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2.2.</w:t>
            </w:r>
            <w:r w:rsidRPr="00D300E4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  <w:lang w:eastAsia="ru-RU"/>
              </w:rPr>
              <w:t>     </w:t>
            </w:r>
            <w:r w:rsidRPr="00D300E4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Перед купанием необходимо провести краткий инструктаж, напомнить о необходимости быть внимательным, осторожным.</w:t>
            </w:r>
          </w:p>
          <w:p w:rsidR="00D300E4" w:rsidRPr="00D300E4" w:rsidRDefault="00D300E4" w:rsidP="00D300E4">
            <w:pPr>
              <w:spacing w:after="0" w:line="312" w:lineRule="atLeast"/>
              <w:ind w:left="420" w:hanging="420"/>
              <w:jc w:val="both"/>
              <w:rPr>
                <w:rFonts w:ascii="Tahoma" w:eastAsia="Times New Roman" w:hAnsi="Tahoma" w:cs="Tahoma"/>
                <w:color w:val="333333"/>
                <w:sz w:val="18"/>
                <w:szCs w:val="18"/>
                <w:lang w:eastAsia="ru-RU"/>
              </w:rPr>
            </w:pPr>
            <w:r w:rsidRPr="00D300E4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2.3.</w:t>
            </w:r>
            <w:r w:rsidRPr="00D300E4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  <w:lang w:eastAsia="ru-RU"/>
              </w:rPr>
              <w:t>     </w:t>
            </w:r>
            <w:r w:rsidRPr="00D300E4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Рекомендуется:</w:t>
            </w:r>
          </w:p>
          <w:p w:rsidR="00D300E4" w:rsidRPr="00D300E4" w:rsidRDefault="00D300E4" w:rsidP="00D300E4">
            <w:pPr>
              <w:spacing w:after="0" w:line="312" w:lineRule="atLeast"/>
              <w:ind w:left="567" w:hanging="141"/>
              <w:jc w:val="both"/>
              <w:rPr>
                <w:rFonts w:ascii="Tahoma" w:eastAsia="Times New Roman" w:hAnsi="Tahoma" w:cs="Tahoma"/>
                <w:color w:val="333333"/>
                <w:sz w:val="18"/>
                <w:szCs w:val="18"/>
                <w:lang w:eastAsia="ru-RU"/>
              </w:rPr>
            </w:pPr>
            <w:r w:rsidRPr="00D300E4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-</w:t>
            </w:r>
            <w:r w:rsidRPr="00D300E4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  <w:lang w:eastAsia="ru-RU"/>
              </w:rPr>
              <w:t>   </w:t>
            </w:r>
            <w:r w:rsidRPr="00D300E4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во время купания не стоять без движения, почувствовав озноб немедленно выйти из воды;</w:t>
            </w:r>
          </w:p>
          <w:p w:rsidR="00D300E4" w:rsidRPr="00D300E4" w:rsidRDefault="00D300E4" w:rsidP="00D300E4">
            <w:pPr>
              <w:spacing w:after="0" w:line="312" w:lineRule="atLeast"/>
              <w:ind w:left="567" w:hanging="141"/>
              <w:jc w:val="both"/>
              <w:rPr>
                <w:rFonts w:ascii="Tahoma" w:eastAsia="Times New Roman" w:hAnsi="Tahoma" w:cs="Tahoma"/>
                <w:color w:val="333333"/>
                <w:sz w:val="18"/>
                <w:szCs w:val="18"/>
                <w:lang w:eastAsia="ru-RU"/>
              </w:rPr>
            </w:pPr>
            <w:r w:rsidRPr="00D300E4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-</w:t>
            </w:r>
            <w:r w:rsidRPr="00D300E4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  <w:lang w:eastAsia="ru-RU"/>
              </w:rPr>
              <w:t>   </w:t>
            </w:r>
            <w:r w:rsidRPr="00D300E4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соблюдать перерыв между приемом пищи и купанием не менее 45 - 50 минут, между значительной физической нагрузкой и купанием не менее 10 - 15 минут;</w:t>
            </w:r>
          </w:p>
          <w:p w:rsidR="00D300E4" w:rsidRPr="00D300E4" w:rsidRDefault="00D300E4" w:rsidP="00D300E4">
            <w:pPr>
              <w:spacing w:after="0" w:line="312" w:lineRule="atLeast"/>
              <w:ind w:left="567" w:hanging="141"/>
              <w:jc w:val="both"/>
              <w:rPr>
                <w:rFonts w:ascii="Tahoma" w:eastAsia="Times New Roman" w:hAnsi="Tahoma" w:cs="Tahoma"/>
                <w:color w:val="333333"/>
                <w:sz w:val="18"/>
                <w:szCs w:val="18"/>
                <w:lang w:eastAsia="ru-RU"/>
              </w:rPr>
            </w:pPr>
            <w:r w:rsidRPr="00D300E4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-</w:t>
            </w:r>
            <w:r w:rsidRPr="00D300E4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  <w:lang w:eastAsia="ru-RU"/>
              </w:rPr>
              <w:t>   </w:t>
            </w:r>
            <w:r w:rsidRPr="00D300E4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произвести несколько легких физических упражнений перед купанием в прохладную погоду;</w:t>
            </w:r>
          </w:p>
          <w:p w:rsidR="00D300E4" w:rsidRPr="00D300E4" w:rsidRDefault="00D300E4" w:rsidP="00D300E4">
            <w:pPr>
              <w:spacing w:after="0" w:line="312" w:lineRule="atLeast"/>
              <w:ind w:left="567" w:hanging="141"/>
              <w:jc w:val="both"/>
              <w:rPr>
                <w:rFonts w:ascii="Tahoma" w:eastAsia="Times New Roman" w:hAnsi="Tahoma" w:cs="Tahoma"/>
                <w:color w:val="333333"/>
                <w:sz w:val="18"/>
                <w:szCs w:val="18"/>
                <w:lang w:eastAsia="ru-RU"/>
              </w:rPr>
            </w:pPr>
            <w:r w:rsidRPr="00D300E4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-</w:t>
            </w:r>
            <w:r w:rsidRPr="00D300E4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  <w:lang w:eastAsia="ru-RU"/>
              </w:rPr>
              <w:t>   </w:t>
            </w:r>
            <w:r w:rsidRPr="00D300E4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купаться не более 30 - 40 минут, выйдя из воды насухо вытереться, одеться;</w:t>
            </w:r>
          </w:p>
          <w:p w:rsidR="00D300E4" w:rsidRPr="00D300E4" w:rsidRDefault="00D300E4" w:rsidP="00D300E4">
            <w:pPr>
              <w:spacing w:after="0" w:line="312" w:lineRule="atLeast"/>
              <w:ind w:left="567" w:hanging="141"/>
              <w:jc w:val="both"/>
              <w:rPr>
                <w:rFonts w:ascii="Tahoma" w:eastAsia="Times New Roman" w:hAnsi="Tahoma" w:cs="Tahoma"/>
                <w:color w:val="333333"/>
                <w:sz w:val="18"/>
                <w:szCs w:val="18"/>
                <w:lang w:eastAsia="ru-RU"/>
              </w:rPr>
            </w:pPr>
            <w:r w:rsidRPr="00D300E4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-</w:t>
            </w:r>
            <w:r w:rsidRPr="00D300E4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  <w:lang w:eastAsia="ru-RU"/>
              </w:rPr>
              <w:t>   </w:t>
            </w:r>
            <w:r w:rsidRPr="00D300E4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применять специальные средства защиты (шапочки, очки и пр.).</w:t>
            </w:r>
          </w:p>
          <w:p w:rsidR="00D300E4" w:rsidRPr="00D300E4" w:rsidRDefault="00D300E4" w:rsidP="00D300E4">
            <w:pPr>
              <w:spacing w:after="0" w:line="312" w:lineRule="atLeast"/>
              <w:ind w:left="420" w:hanging="420"/>
              <w:jc w:val="both"/>
              <w:rPr>
                <w:rFonts w:ascii="Tahoma" w:eastAsia="Times New Roman" w:hAnsi="Tahoma" w:cs="Tahoma"/>
                <w:color w:val="333333"/>
                <w:sz w:val="18"/>
                <w:szCs w:val="18"/>
                <w:lang w:eastAsia="ru-RU"/>
              </w:rPr>
            </w:pPr>
            <w:r w:rsidRPr="00D300E4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2.4.</w:t>
            </w:r>
            <w:r w:rsidRPr="00D300E4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  <w:lang w:eastAsia="ru-RU"/>
              </w:rPr>
              <w:t>     </w:t>
            </w:r>
            <w:r w:rsidRPr="00D300E4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Требуется:</w:t>
            </w:r>
          </w:p>
          <w:p w:rsidR="00D300E4" w:rsidRPr="00D300E4" w:rsidRDefault="00D300E4" w:rsidP="00D300E4">
            <w:pPr>
              <w:spacing w:after="0" w:line="312" w:lineRule="atLeast"/>
              <w:ind w:left="567" w:hanging="141"/>
              <w:jc w:val="both"/>
              <w:rPr>
                <w:rFonts w:ascii="Tahoma" w:eastAsia="Times New Roman" w:hAnsi="Tahoma" w:cs="Tahoma"/>
                <w:color w:val="333333"/>
                <w:sz w:val="18"/>
                <w:szCs w:val="18"/>
                <w:lang w:eastAsia="ru-RU"/>
              </w:rPr>
            </w:pPr>
            <w:r w:rsidRPr="00D300E4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-</w:t>
            </w:r>
            <w:r w:rsidRPr="00D300E4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  <w:lang w:eastAsia="ru-RU"/>
              </w:rPr>
              <w:t>   </w:t>
            </w:r>
            <w:r w:rsidRPr="00D300E4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почувствовав усталость немедленно плыть к берегу;</w:t>
            </w:r>
          </w:p>
          <w:p w:rsidR="00D300E4" w:rsidRPr="00D300E4" w:rsidRDefault="00D300E4" w:rsidP="00D300E4">
            <w:pPr>
              <w:spacing w:after="0" w:line="312" w:lineRule="atLeast"/>
              <w:ind w:left="567" w:hanging="141"/>
              <w:jc w:val="both"/>
              <w:rPr>
                <w:rFonts w:ascii="Tahoma" w:eastAsia="Times New Roman" w:hAnsi="Tahoma" w:cs="Tahoma"/>
                <w:color w:val="333333"/>
                <w:sz w:val="18"/>
                <w:szCs w:val="18"/>
                <w:lang w:eastAsia="ru-RU"/>
              </w:rPr>
            </w:pPr>
            <w:r w:rsidRPr="00D300E4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-</w:t>
            </w:r>
            <w:r w:rsidRPr="00D300E4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  <w:lang w:eastAsia="ru-RU"/>
              </w:rPr>
              <w:t>   </w:t>
            </w:r>
            <w:r w:rsidRPr="00D300E4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при возникновении судорог стараться держаться на воде, незамедлительно звать на помощь.</w:t>
            </w:r>
          </w:p>
          <w:p w:rsidR="00D300E4" w:rsidRPr="00D300E4" w:rsidRDefault="00D300E4" w:rsidP="00D300E4">
            <w:pPr>
              <w:spacing w:after="0" w:line="312" w:lineRule="atLeast"/>
              <w:ind w:left="420" w:hanging="420"/>
              <w:jc w:val="both"/>
              <w:rPr>
                <w:rFonts w:ascii="Tahoma" w:eastAsia="Times New Roman" w:hAnsi="Tahoma" w:cs="Tahoma"/>
                <w:color w:val="333333"/>
                <w:sz w:val="18"/>
                <w:szCs w:val="18"/>
                <w:lang w:eastAsia="ru-RU"/>
              </w:rPr>
            </w:pPr>
            <w:r w:rsidRPr="00D300E4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lastRenderedPageBreak/>
              <w:t>2.5.</w:t>
            </w:r>
            <w:r w:rsidRPr="00D300E4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  <w:lang w:eastAsia="ru-RU"/>
              </w:rPr>
              <w:t>     </w:t>
            </w:r>
            <w:r w:rsidRPr="00D300E4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Запрещается:</w:t>
            </w:r>
            <w:bookmarkStart w:id="0" w:name="_GoBack"/>
            <w:bookmarkEnd w:id="0"/>
          </w:p>
          <w:p w:rsidR="00D300E4" w:rsidRPr="00D300E4" w:rsidRDefault="00D300E4" w:rsidP="00D300E4">
            <w:pPr>
              <w:spacing w:after="0" w:line="312" w:lineRule="atLeast"/>
              <w:ind w:left="567" w:hanging="141"/>
              <w:jc w:val="both"/>
              <w:rPr>
                <w:rFonts w:ascii="Tahoma" w:eastAsia="Times New Roman" w:hAnsi="Tahoma" w:cs="Tahoma"/>
                <w:color w:val="333333"/>
                <w:sz w:val="18"/>
                <w:szCs w:val="18"/>
                <w:lang w:eastAsia="ru-RU"/>
              </w:rPr>
            </w:pPr>
            <w:r w:rsidRPr="00D300E4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-</w:t>
            </w:r>
            <w:r w:rsidRPr="00D300E4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  <w:lang w:eastAsia="ru-RU"/>
              </w:rPr>
              <w:t>   </w:t>
            </w:r>
            <w:r w:rsidRPr="00D300E4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 xml:space="preserve">при оказании помощи хватать </w:t>
            </w:r>
            <w:proofErr w:type="gramStart"/>
            <w:r w:rsidRPr="00D300E4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спасающего</w:t>
            </w:r>
            <w:proofErr w:type="gramEnd"/>
            <w:r w:rsidRPr="00D300E4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;</w:t>
            </w:r>
          </w:p>
          <w:p w:rsidR="00D300E4" w:rsidRPr="00D300E4" w:rsidRDefault="00D300E4" w:rsidP="00D300E4">
            <w:pPr>
              <w:spacing w:after="0" w:line="312" w:lineRule="atLeast"/>
              <w:ind w:left="567" w:hanging="141"/>
              <w:jc w:val="both"/>
              <w:rPr>
                <w:rFonts w:ascii="Tahoma" w:eastAsia="Times New Roman" w:hAnsi="Tahoma" w:cs="Tahoma"/>
                <w:color w:val="333333"/>
                <w:sz w:val="18"/>
                <w:szCs w:val="18"/>
                <w:lang w:eastAsia="ru-RU"/>
              </w:rPr>
            </w:pPr>
            <w:r w:rsidRPr="00D300E4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-</w:t>
            </w:r>
            <w:r w:rsidRPr="00D300E4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  <w:lang w:eastAsia="ru-RU"/>
              </w:rPr>
              <w:t>   </w:t>
            </w:r>
            <w:r w:rsidRPr="00D300E4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входить в воду потным, разгоряченным, при нырянии долго оставаться под водой;</w:t>
            </w:r>
          </w:p>
          <w:p w:rsidR="00D300E4" w:rsidRPr="00D300E4" w:rsidRDefault="00D300E4" w:rsidP="00D300E4">
            <w:pPr>
              <w:spacing w:after="0" w:line="312" w:lineRule="atLeast"/>
              <w:ind w:left="567" w:hanging="141"/>
              <w:jc w:val="both"/>
              <w:rPr>
                <w:rFonts w:ascii="Tahoma" w:eastAsia="Times New Roman" w:hAnsi="Tahoma" w:cs="Tahoma"/>
                <w:color w:val="333333"/>
                <w:sz w:val="18"/>
                <w:szCs w:val="18"/>
                <w:lang w:eastAsia="ru-RU"/>
              </w:rPr>
            </w:pPr>
            <w:r w:rsidRPr="00D300E4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-</w:t>
            </w:r>
            <w:r w:rsidRPr="00D300E4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  <w:lang w:eastAsia="ru-RU"/>
              </w:rPr>
              <w:t>   </w:t>
            </w:r>
            <w:r w:rsidRPr="00D300E4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заплывать за установленные знаки (буйки, ограждения и пр.), подплывать близко к моторным лодкам, баржам;</w:t>
            </w:r>
          </w:p>
          <w:p w:rsidR="00D300E4" w:rsidRPr="00D300E4" w:rsidRDefault="00D300E4" w:rsidP="00D300E4">
            <w:pPr>
              <w:spacing w:after="0" w:line="312" w:lineRule="atLeast"/>
              <w:ind w:left="567" w:hanging="141"/>
              <w:jc w:val="both"/>
              <w:rPr>
                <w:rFonts w:ascii="Tahoma" w:eastAsia="Times New Roman" w:hAnsi="Tahoma" w:cs="Tahoma"/>
                <w:color w:val="333333"/>
                <w:sz w:val="18"/>
                <w:szCs w:val="18"/>
                <w:lang w:eastAsia="ru-RU"/>
              </w:rPr>
            </w:pPr>
            <w:r w:rsidRPr="00D300E4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-</w:t>
            </w:r>
            <w:r w:rsidRPr="00D300E4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  <w:lang w:eastAsia="ru-RU"/>
              </w:rPr>
              <w:t>   </w:t>
            </w:r>
            <w:r w:rsidRPr="00D300E4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купаться в штормовую погоду, при высокой волне;</w:t>
            </w:r>
          </w:p>
          <w:p w:rsidR="00D300E4" w:rsidRPr="00D300E4" w:rsidRDefault="00D300E4" w:rsidP="00D300E4">
            <w:pPr>
              <w:spacing w:after="0" w:line="312" w:lineRule="atLeast"/>
              <w:ind w:left="567" w:hanging="141"/>
              <w:jc w:val="both"/>
              <w:rPr>
                <w:rFonts w:ascii="Tahoma" w:eastAsia="Times New Roman" w:hAnsi="Tahoma" w:cs="Tahoma"/>
                <w:color w:val="333333"/>
                <w:sz w:val="18"/>
                <w:szCs w:val="18"/>
                <w:lang w:eastAsia="ru-RU"/>
              </w:rPr>
            </w:pPr>
            <w:r w:rsidRPr="00D300E4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-</w:t>
            </w:r>
            <w:r w:rsidRPr="00D300E4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  <w:lang w:eastAsia="ru-RU"/>
              </w:rPr>
              <w:t>   </w:t>
            </w:r>
            <w:r w:rsidRPr="00D300E4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прыгать с вышки без разрешения, если вблизи нее находятся другие пловцы, сталкивать кого-либо с вышки.</w:t>
            </w:r>
          </w:p>
          <w:p w:rsidR="00D300E4" w:rsidRPr="00D300E4" w:rsidRDefault="00D300E4" w:rsidP="00D300E4">
            <w:pPr>
              <w:spacing w:after="0" w:line="312" w:lineRule="atLeast"/>
              <w:jc w:val="both"/>
              <w:rPr>
                <w:rFonts w:ascii="Tahoma" w:eastAsia="Times New Roman" w:hAnsi="Tahoma" w:cs="Tahoma"/>
                <w:color w:val="333333"/>
                <w:sz w:val="18"/>
                <w:szCs w:val="18"/>
                <w:lang w:eastAsia="ru-RU"/>
              </w:rPr>
            </w:pPr>
            <w:r w:rsidRPr="00D300E4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 </w:t>
            </w:r>
          </w:p>
          <w:p w:rsidR="00D300E4" w:rsidRPr="00D300E4" w:rsidRDefault="00D300E4" w:rsidP="00D300E4">
            <w:pPr>
              <w:spacing w:after="0" w:line="312" w:lineRule="atLeast"/>
              <w:ind w:left="420" w:hanging="420"/>
              <w:jc w:val="both"/>
              <w:rPr>
                <w:rFonts w:ascii="Tahoma" w:eastAsia="Times New Roman" w:hAnsi="Tahoma" w:cs="Tahoma"/>
                <w:color w:val="333333"/>
                <w:sz w:val="18"/>
                <w:szCs w:val="18"/>
                <w:lang w:eastAsia="ru-RU"/>
              </w:rPr>
            </w:pPr>
            <w:r w:rsidRPr="00D300E4">
              <w:rPr>
                <w:rFonts w:ascii="Tahoma" w:eastAsia="Times New Roman" w:hAnsi="Tahoma" w:cs="Tahoma"/>
                <w:b/>
                <w:bCs/>
                <w:color w:val="333333"/>
                <w:sz w:val="20"/>
                <w:szCs w:val="20"/>
                <w:lang w:eastAsia="ru-RU"/>
              </w:rPr>
              <w:t>3.</w:t>
            </w:r>
            <w:r w:rsidRPr="00D300E4">
              <w:rPr>
                <w:rFonts w:ascii="Times New Roman" w:eastAsia="Times New Roman" w:hAnsi="Times New Roman" w:cs="Times New Roman"/>
                <w:b/>
                <w:bCs/>
                <w:color w:val="333333"/>
                <w:sz w:val="14"/>
                <w:szCs w:val="14"/>
                <w:lang w:eastAsia="ru-RU"/>
              </w:rPr>
              <w:t>         </w:t>
            </w:r>
            <w:r w:rsidRPr="00D300E4">
              <w:rPr>
                <w:rFonts w:ascii="Tahoma" w:eastAsia="Times New Roman" w:hAnsi="Tahoma" w:cs="Tahoma"/>
                <w:b/>
                <w:bCs/>
                <w:color w:val="333333"/>
                <w:sz w:val="20"/>
                <w:szCs w:val="20"/>
                <w:lang w:eastAsia="ru-RU"/>
              </w:rPr>
              <w:t>ТРЕБОВАНИЯ БЕЗОПАСНОСТИ НА ЛЬДУ</w:t>
            </w:r>
          </w:p>
          <w:p w:rsidR="00D300E4" w:rsidRPr="00D300E4" w:rsidRDefault="00D300E4" w:rsidP="00D300E4">
            <w:pPr>
              <w:spacing w:after="0" w:line="312" w:lineRule="atLeast"/>
              <w:ind w:left="420" w:hanging="420"/>
              <w:jc w:val="both"/>
              <w:rPr>
                <w:rFonts w:ascii="Tahoma" w:eastAsia="Times New Roman" w:hAnsi="Tahoma" w:cs="Tahoma"/>
                <w:color w:val="333333"/>
                <w:sz w:val="18"/>
                <w:szCs w:val="18"/>
                <w:lang w:eastAsia="ru-RU"/>
              </w:rPr>
            </w:pPr>
            <w:r w:rsidRPr="00D300E4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3.1.</w:t>
            </w:r>
            <w:r w:rsidRPr="00D300E4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  <w:lang w:eastAsia="ru-RU"/>
              </w:rPr>
              <w:t>     </w:t>
            </w:r>
            <w:r w:rsidRPr="00D300E4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Необходимо помнить, что безопасным является лед зеленоватого оттенка, толщиной не менее 7 см.; непрочный лед находится около стока вод, вблизи камыша, кустов, под снегом, сугробами, в местах, где бьют ключи, быстрое течение, там, где имеются вмерзшие в лед доски, бревна.</w:t>
            </w:r>
          </w:p>
          <w:p w:rsidR="00D300E4" w:rsidRPr="00D300E4" w:rsidRDefault="00D300E4" w:rsidP="00D300E4">
            <w:pPr>
              <w:spacing w:after="0" w:line="312" w:lineRule="atLeast"/>
              <w:ind w:left="420" w:hanging="420"/>
              <w:jc w:val="both"/>
              <w:rPr>
                <w:rFonts w:ascii="Tahoma" w:eastAsia="Times New Roman" w:hAnsi="Tahoma" w:cs="Tahoma"/>
                <w:color w:val="333333"/>
                <w:sz w:val="18"/>
                <w:szCs w:val="18"/>
                <w:lang w:eastAsia="ru-RU"/>
              </w:rPr>
            </w:pPr>
            <w:r w:rsidRPr="00D300E4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3.2.</w:t>
            </w:r>
            <w:r w:rsidRPr="00D300E4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  <w:lang w:eastAsia="ru-RU"/>
              </w:rPr>
              <w:t>     </w:t>
            </w:r>
            <w:r w:rsidRPr="00D300E4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С появлением первого льда запрещается катание на коньках, лыжах и переход. Переход и катание допускаются при толщине льда 10-12 см., массовое катание при толщине льда не менее 25 см.</w:t>
            </w:r>
          </w:p>
          <w:p w:rsidR="00D300E4" w:rsidRPr="00D300E4" w:rsidRDefault="00D300E4" w:rsidP="00D300E4">
            <w:pPr>
              <w:spacing w:after="0" w:line="312" w:lineRule="atLeast"/>
              <w:ind w:left="420" w:hanging="420"/>
              <w:jc w:val="both"/>
              <w:rPr>
                <w:rFonts w:ascii="Tahoma" w:eastAsia="Times New Roman" w:hAnsi="Tahoma" w:cs="Tahoma"/>
                <w:color w:val="333333"/>
                <w:sz w:val="18"/>
                <w:szCs w:val="18"/>
                <w:lang w:eastAsia="ru-RU"/>
              </w:rPr>
            </w:pPr>
            <w:r w:rsidRPr="00D300E4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3.3.</w:t>
            </w:r>
            <w:r w:rsidRPr="00D300E4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  <w:lang w:eastAsia="ru-RU"/>
              </w:rPr>
              <w:t>     </w:t>
            </w:r>
            <w:r w:rsidRPr="00D300E4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Рекомендуется перед выходом на лед наметить маршрут, прочность льда проверять ударом палки, пешни (проверять прочность ударом ноги запрещено), при наличии рюкзака размещать его на одном плече.</w:t>
            </w:r>
          </w:p>
          <w:p w:rsidR="00D300E4" w:rsidRPr="00D300E4" w:rsidRDefault="00D300E4" w:rsidP="00D300E4">
            <w:pPr>
              <w:spacing w:after="0" w:line="312" w:lineRule="atLeast"/>
              <w:ind w:left="420" w:hanging="420"/>
              <w:jc w:val="both"/>
              <w:rPr>
                <w:rFonts w:ascii="Tahoma" w:eastAsia="Times New Roman" w:hAnsi="Tahoma" w:cs="Tahoma"/>
                <w:color w:val="333333"/>
                <w:sz w:val="18"/>
                <w:szCs w:val="18"/>
                <w:lang w:eastAsia="ru-RU"/>
              </w:rPr>
            </w:pPr>
            <w:r w:rsidRPr="00D300E4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3.4.</w:t>
            </w:r>
            <w:r w:rsidRPr="00D300E4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  <w:lang w:eastAsia="ru-RU"/>
              </w:rPr>
              <w:t>     </w:t>
            </w:r>
            <w:r w:rsidRPr="00D300E4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Не рекомендуется выходить на лед в позднее время, в незнакомых местах.</w:t>
            </w:r>
          </w:p>
          <w:p w:rsidR="00D300E4" w:rsidRPr="00D300E4" w:rsidRDefault="00D300E4" w:rsidP="00D300E4">
            <w:pPr>
              <w:spacing w:after="0" w:line="312" w:lineRule="atLeast"/>
              <w:ind w:left="420" w:hanging="420"/>
              <w:jc w:val="both"/>
              <w:rPr>
                <w:rFonts w:ascii="Tahoma" w:eastAsia="Times New Roman" w:hAnsi="Tahoma" w:cs="Tahoma"/>
                <w:color w:val="333333"/>
                <w:sz w:val="18"/>
                <w:szCs w:val="18"/>
                <w:lang w:eastAsia="ru-RU"/>
              </w:rPr>
            </w:pPr>
            <w:r w:rsidRPr="00D300E4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3.5.</w:t>
            </w:r>
            <w:r w:rsidRPr="00D300E4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  <w:lang w:eastAsia="ru-RU"/>
              </w:rPr>
              <w:t>     </w:t>
            </w:r>
            <w:r w:rsidRPr="00D300E4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Запрещается появление на льду детей до 14 лет без сопровождения старших.</w:t>
            </w:r>
          </w:p>
          <w:p w:rsidR="00D300E4" w:rsidRPr="00D300E4" w:rsidRDefault="00D300E4" w:rsidP="00D300E4">
            <w:pPr>
              <w:spacing w:after="0" w:line="312" w:lineRule="atLeast"/>
              <w:jc w:val="both"/>
              <w:rPr>
                <w:rFonts w:ascii="Tahoma" w:eastAsia="Times New Roman" w:hAnsi="Tahoma" w:cs="Tahoma"/>
                <w:color w:val="333333"/>
                <w:sz w:val="18"/>
                <w:szCs w:val="18"/>
                <w:lang w:eastAsia="ru-RU"/>
              </w:rPr>
            </w:pPr>
            <w:r w:rsidRPr="00D300E4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 </w:t>
            </w:r>
          </w:p>
          <w:p w:rsidR="00D300E4" w:rsidRPr="00D300E4" w:rsidRDefault="00D300E4" w:rsidP="00D300E4">
            <w:pPr>
              <w:spacing w:after="0" w:line="312" w:lineRule="atLeast"/>
              <w:ind w:left="420" w:hanging="420"/>
              <w:jc w:val="both"/>
              <w:rPr>
                <w:rFonts w:ascii="Tahoma" w:eastAsia="Times New Roman" w:hAnsi="Tahoma" w:cs="Tahoma"/>
                <w:color w:val="333333"/>
                <w:sz w:val="18"/>
                <w:szCs w:val="18"/>
                <w:lang w:eastAsia="ru-RU"/>
              </w:rPr>
            </w:pPr>
            <w:r w:rsidRPr="00D300E4">
              <w:rPr>
                <w:rFonts w:ascii="Tahoma" w:eastAsia="Times New Roman" w:hAnsi="Tahoma" w:cs="Tahoma"/>
                <w:b/>
                <w:bCs/>
                <w:color w:val="333333"/>
                <w:sz w:val="20"/>
                <w:szCs w:val="20"/>
                <w:lang w:eastAsia="ru-RU"/>
              </w:rPr>
              <w:t>4.</w:t>
            </w:r>
            <w:r w:rsidRPr="00D300E4">
              <w:rPr>
                <w:rFonts w:ascii="Times New Roman" w:eastAsia="Times New Roman" w:hAnsi="Times New Roman" w:cs="Times New Roman"/>
                <w:b/>
                <w:bCs/>
                <w:color w:val="333333"/>
                <w:sz w:val="14"/>
                <w:szCs w:val="14"/>
                <w:lang w:eastAsia="ru-RU"/>
              </w:rPr>
              <w:t>         </w:t>
            </w:r>
            <w:r w:rsidRPr="00D300E4">
              <w:rPr>
                <w:rFonts w:ascii="Tahoma" w:eastAsia="Times New Roman" w:hAnsi="Tahoma" w:cs="Tahoma"/>
                <w:b/>
                <w:bCs/>
                <w:color w:val="333333"/>
                <w:sz w:val="20"/>
                <w:szCs w:val="20"/>
                <w:lang w:eastAsia="ru-RU"/>
              </w:rPr>
              <w:t>ТРЕБОВАНИЯ БЕЗОПАСНОСТИ В ЭКСТРЕННЫХ СИТУАЦИЯХ</w:t>
            </w:r>
          </w:p>
          <w:p w:rsidR="00D300E4" w:rsidRPr="00D300E4" w:rsidRDefault="00D300E4" w:rsidP="00D300E4">
            <w:pPr>
              <w:spacing w:after="0" w:line="312" w:lineRule="atLeast"/>
              <w:ind w:left="420" w:hanging="420"/>
              <w:jc w:val="both"/>
              <w:rPr>
                <w:rFonts w:ascii="Tahoma" w:eastAsia="Times New Roman" w:hAnsi="Tahoma" w:cs="Tahoma"/>
                <w:color w:val="333333"/>
                <w:sz w:val="18"/>
                <w:szCs w:val="18"/>
                <w:lang w:eastAsia="ru-RU"/>
              </w:rPr>
            </w:pPr>
            <w:r w:rsidRPr="00D300E4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4.1.</w:t>
            </w:r>
            <w:r w:rsidRPr="00D300E4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  <w:lang w:eastAsia="ru-RU"/>
              </w:rPr>
              <w:t>     </w:t>
            </w:r>
            <w:r w:rsidRPr="00D300E4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В случае падения (провала) в прорубь, ледяной разлом, необходимо без паники, широко раскинув руки по кромкам льда удерживаться от погружения в воду с головой; без резких движений (стараясь не обломать кромку) поочередно вытащить ноги и откатиться (отползти) в сторону.</w:t>
            </w:r>
          </w:p>
          <w:p w:rsidR="00D300E4" w:rsidRPr="00D300E4" w:rsidRDefault="00D300E4" w:rsidP="00D300E4">
            <w:pPr>
              <w:spacing w:after="0" w:line="312" w:lineRule="atLeast"/>
              <w:ind w:left="420" w:hanging="420"/>
              <w:jc w:val="both"/>
              <w:rPr>
                <w:rFonts w:ascii="Tahoma" w:eastAsia="Times New Roman" w:hAnsi="Tahoma" w:cs="Tahoma"/>
                <w:color w:val="333333"/>
                <w:sz w:val="18"/>
                <w:szCs w:val="18"/>
                <w:lang w:eastAsia="ru-RU"/>
              </w:rPr>
            </w:pPr>
            <w:r w:rsidRPr="00D300E4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4.2.</w:t>
            </w:r>
            <w:r w:rsidRPr="00D300E4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  <w:lang w:eastAsia="ru-RU"/>
              </w:rPr>
              <w:t>     </w:t>
            </w:r>
            <w:r w:rsidRPr="00D300E4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При оказании помощи утопающему необходимо помнить об опасности подходить близко к кромке льда, пострадавшему бросается (подается) веревка, связанные ремни (шарфы) и пр. и только затем пострадавший вытаскивается на лед.</w:t>
            </w:r>
          </w:p>
          <w:p w:rsidR="00D300E4" w:rsidRPr="00D300E4" w:rsidRDefault="00D300E4" w:rsidP="00D300E4">
            <w:pPr>
              <w:spacing w:after="0" w:line="312" w:lineRule="atLeast"/>
              <w:ind w:left="420" w:hanging="420"/>
              <w:jc w:val="both"/>
              <w:rPr>
                <w:rFonts w:ascii="Tahoma" w:eastAsia="Times New Roman" w:hAnsi="Tahoma" w:cs="Tahoma"/>
                <w:color w:val="333333"/>
                <w:sz w:val="18"/>
                <w:szCs w:val="18"/>
                <w:lang w:eastAsia="ru-RU"/>
              </w:rPr>
            </w:pPr>
            <w:r w:rsidRPr="00D300E4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4.3.</w:t>
            </w:r>
            <w:r w:rsidRPr="00D300E4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  <w:lang w:eastAsia="ru-RU"/>
              </w:rPr>
              <w:t>     </w:t>
            </w:r>
            <w:r w:rsidRPr="00D300E4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Учащиеся в случае, если явились свидетелями происшествия, должны немедленно звать на помощь взрослых.</w:t>
            </w:r>
          </w:p>
          <w:p w:rsidR="00D300E4" w:rsidRPr="00D300E4" w:rsidRDefault="00D300E4" w:rsidP="00D300E4">
            <w:pPr>
              <w:spacing w:after="0" w:line="312" w:lineRule="atLeast"/>
              <w:ind w:left="420" w:hanging="420"/>
              <w:jc w:val="both"/>
              <w:rPr>
                <w:rFonts w:ascii="Tahoma" w:eastAsia="Times New Roman" w:hAnsi="Tahoma" w:cs="Tahoma"/>
                <w:color w:val="333333"/>
                <w:sz w:val="18"/>
                <w:szCs w:val="18"/>
                <w:lang w:eastAsia="ru-RU"/>
              </w:rPr>
            </w:pPr>
            <w:r w:rsidRPr="00D300E4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4.4.</w:t>
            </w:r>
            <w:r w:rsidRPr="00D300E4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  <w:lang w:eastAsia="ru-RU"/>
              </w:rPr>
              <w:t>     </w:t>
            </w:r>
            <w:r w:rsidRPr="00D300E4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Во всех случаях извлеченного из воды человека необходимо немедленно доставить в теплое помещение, растереть, переодеть в сухую одежду и напоить горячим чаем.</w:t>
            </w:r>
          </w:p>
          <w:p w:rsidR="00D300E4" w:rsidRPr="00D300E4" w:rsidRDefault="00D300E4" w:rsidP="00D300E4">
            <w:pPr>
              <w:spacing w:after="0" w:line="312" w:lineRule="atLeast"/>
              <w:jc w:val="both"/>
              <w:rPr>
                <w:rFonts w:ascii="Tahoma" w:eastAsia="Times New Roman" w:hAnsi="Tahoma" w:cs="Tahoma"/>
                <w:color w:val="333333"/>
                <w:sz w:val="18"/>
                <w:szCs w:val="18"/>
                <w:lang w:eastAsia="ru-RU"/>
              </w:rPr>
            </w:pPr>
            <w:r w:rsidRPr="00D300E4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 </w:t>
            </w:r>
          </w:p>
        </w:tc>
      </w:tr>
    </w:tbl>
    <w:p w:rsidR="008217FD" w:rsidRDefault="00D300E4">
      <w:r w:rsidRPr="00D300E4">
        <w:rPr>
          <w:rFonts w:ascii="Tahoma" w:eastAsia="Times New Roman" w:hAnsi="Tahoma" w:cs="Tahoma"/>
          <w:color w:val="333333"/>
          <w:sz w:val="18"/>
          <w:szCs w:val="18"/>
          <w:shd w:val="clear" w:color="auto" w:fill="FFFFFF"/>
          <w:lang w:eastAsia="ru-RU"/>
        </w:rPr>
        <w:lastRenderedPageBreak/>
        <w:t> </w:t>
      </w:r>
    </w:p>
    <w:sectPr w:rsidR="008217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00E4"/>
    <w:rsid w:val="002B69A8"/>
    <w:rsid w:val="008217FD"/>
    <w:rsid w:val="00D30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00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00E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00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00E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41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622</Words>
  <Characters>3547</Characters>
  <Application>Microsoft Office Word</Application>
  <DocSecurity>0</DocSecurity>
  <Lines>29</Lines>
  <Paragraphs>8</Paragraphs>
  <ScaleCrop>false</ScaleCrop>
  <Company/>
  <LinksUpToDate>false</LinksUpToDate>
  <CharactersWithSpaces>4161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2020-07-13T02:12:00Z</dcterms:created>
  <dcterms:modified xsi:type="dcterms:W3CDTF">2020-07-13T02:17:00Z</dcterms:modified>
</cp:coreProperties>
</file>