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686" w:rsidRDefault="00A64ED8" w:rsidP="00EC5686">
      <w:pPr>
        <w:spacing w:after="0" w:line="240" w:lineRule="auto"/>
        <w:rPr>
          <w:rFonts w:ascii="Times New Roman" w:hAnsi="Times New Roman" w:cs="Times New Roman"/>
          <w:b/>
          <w:sz w:val="28"/>
          <w:szCs w:val="28"/>
        </w:rPr>
      </w:pPr>
      <w:r w:rsidRPr="00060A06">
        <w:rPr>
          <w:rFonts w:ascii="Times New Roman" w:hAnsi="Times New Roman" w:cs="Times New Roman"/>
          <w:b/>
          <w:sz w:val="28"/>
          <w:szCs w:val="28"/>
        </w:rPr>
        <w:t xml:space="preserve">                </w:t>
      </w:r>
    </w:p>
    <w:p w:rsidR="00EC5686" w:rsidRPr="00EC5686" w:rsidRDefault="00EC5686" w:rsidP="00EC5686">
      <w:pPr>
        <w:pStyle w:val="1"/>
        <w:shd w:val="clear" w:color="auto" w:fill="FFFFFF"/>
        <w:rPr>
          <w:color w:val="FF0000"/>
          <w:sz w:val="36"/>
          <w:szCs w:val="36"/>
        </w:rPr>
      </w:pPr>
      <w:r w:rsidRPr="00EC5686">
        <w:rPr>
          <w:color w:val="FF0000"/>
          <w:sz w:val="36"/>
          <w:szCs w:val="36"/>
        </w:rPr>
        <w:t>Памятка</w:t>
      </w:r>
    </w:p>
    <w:p w:rsidR="00EC5686" w:rsidRDefault="00EC5686" w:rsidP="00EC5686">
      <w:pPr>
        <w:pStyle w:val="1"/>
        <w:shd w:val="clear" w:color="auto" w:fill="FFFFFF"/>
        <w:rPr>
          <w:color w:val="FF0000"/>
          <w:sz w:val="36"/>
          <w:szCs w:val="36"/>
        </w:rPr>
      </w:pPr>
      <w:r w:rsidRPr="00EC5686">
        <w:rPr>
          <w:color w:val="FF0000"/>
          <w:sz w:val="36"/>
          <w:szCs w:val="36"/>
        </w:rPr>
        <w:t>по безопасному поведению на льду в зимний период</w:t>
      </w:r>
    </w:p>
    <w:p w:rsidR="00EC5686" w:rsidRPr="00EC5686" w:rsidRDefault="00EC5686" w:rsidP="00EC5686"/>
    <w:p w:rsidR="00EC5686" w:rsidRPr="00EC5686" w:rsidRDefault="00EC5686" w:rsidP="00EC5686">
      <w:pPr>
        <w:pStyle w:val="1"/>
        <w:shd w:val="clear" w:color="auto" w:fill="FFFFFF"/>
        <w:ind w:firstLine="0"/>
        <w:rPr>
          <w:rStyle w:val="a6"/>
          <w:b w:val="0"/>
          <w:bCs w:val="0"/>
          <w:color w:val="FF0000"/>
          <w:sz w:val="32"/>
          <w:szCs w:val="32"/>
        </w:rPr>
      </w:pPr>
      <w:r>
        <w:rPr>
          <w:noProof/>
        </w:rPr>
        <w:drawing>
          <wp:inline distT="0" distB="0" distL="0" distR="0">
            <wp:extent cx="6036187" cy="3870297"/>
            <wp:effectExtent l="19050" t="0" r="2663" b="0"/>
            <wp:docPr id="15" name="Рисунок 15" descr="http://nachschool15.centerstart.ru/sites/default/files/u13/Bezymyannyy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nachschool15.centerstart.ru/sites/default/files/u13/Bezymyannyy_1.png"/>
                    <pic:cNvPicPr>
                      <a:picLocks noChangeAspect="1" noChangeArrowheads="1"/>
                    </pic:cNvPicPr>
                  </pic:nvPicPr>
                  <pic:blipFill>
                    <a:blip r:embed="rId5"/>
                    <a:srcRect/>
                    <a:stretch>
                      <a:fillRect/>
                    </a:stretch>
                  </pic:blipFill>
                  <pic:spPr bwMode="auto">
                    <a:xfrm>
                      <a:off x="0" y="0"/>
                      <a:ext cx="6036187" cy="3870297"/>
                    </a:xfrm>
                    <a:prstGeom prst="rect">
                      <a:avLst/>
                    </a:prstGeom>
                    <a:noFill/>
                    <a:ln w="9525">
                      <a:noFill/>
                      <a:miter lim="800000"/>
                      <a:headEnd/>
                      <a:tailEnd/>
                    </a:ln>
                  </pic:spPr>
                </pic:pic>
              </a:graphicData>
            </a:graphic>
          </wp:inline>
        </w:drawing>
      </w:r>
    </w:p>
    <w:p w:rsidR="00EC5686" w:rsidRDefault="00EC5686" w:rsidP="00EC5686">
      <w:pPr>
        <w:pStyle w:val="rtecenter"/>
        <w:shd w:val="clear" w:color="auto" w:fill="FFFFFF"/>
        <w:spacing w:before="96" w:beforeAutospacing="0" w:after="0" w:afterAutospacing="0"/>
        <w:jc w:val="center"/>
        <w:rPr>
          <w:rStyle w:val="a6"/>
          <w:color w:val="548DD4" w:themeColor="text2" w:themeTint="99"/>
          <w:sz w:val="28"/>
          <w:szCs w:val="28"/>
          <w:u w:val="single"/>
          <w:bdr w:val="none" w:sz="0" w:space="0" w:color="auto" w:frame="1"/>
        </w:rPr>
      </w:pPr>
    </w:p>
    <w:p w:rsidR="00EC5686" w:rsidRPr="00EB315D" w:rsidRDefault="00EC5686" w:rsidP="00EC5686">
      <w:pPr>
        <w:pStyle w:val="rtecenter"/>
        <w:shd w:val="clear" w:color="auto" w:fill="FFFFFF"/>
        <w:spacing w:before="96" w:beforeAutospacing="0" w:after="0" w:afterAutospacing="0"/>
        <w:jc w:val="center"/>
        <w:rPr>
          <w:b/>
          <w:color w:val="0070C0"/>
          <w:sz w:val="28"/>
          <w:szCs w:val="28"/>
          <w:u w:val="single"/>
        </w:rPr>
      </w:pPr>
      <w:r w:rsidRPr="00EB315D">
        <w:rPr>
          <w:rStyle w:val="a6"/>
          <w:color w:val="0070C0"/>
          <w:sz w:val="28"/>
          <w:szCs w:val="28"/>
          <w:u w:val="single"/>
          <w:bdr w:val="none" w:sz="0" w:space="0" w:color="auto" w:frame="1"/>
        </w:rPr>
        <w:t>Правила поведения на водоёмах в зимний период</w:t>
      </w:r>
    </w:p>
    <w:p w:rsidR="00EC5686" w:rsidRPr="00EC5686" w:rsidRDefault="00EC5686" w:rsidP="00EC5686">
      <w:pPr>
        <w:pStyle w:val="a7"/>
        <w:shd w:val="clear" w:color="auto" w:fill="FFFFFF"/>
        <w:spacing w:before="0" w:beforeAutospacing="0" w:after="0" w:afterAutospacing="0"/>
        <w:jc w:val="center"/>
        <w:textAlignment w:val="baseline"/>
        <w:rPr>
          <w:b/>
          <w:color w:val="111010"/>
          <w:sz w:val="28"/>
          <w:szCs w:val="28"/>
        </w:rPr>
      </w:pPr>
    </w:p>
    <w:p w:rsidR="00EC5686" w:rsidRPr="00EC5686" w:rsidRDefault="00EC5686" w:rsidP="00EC5686">
      <w:pPr>
        <w:pStyle w:val="rtejustify"/>
        <w:shd w:val="clear" w:color="auto" w:fill="FFFFFF"/>
        <w:spacing w:before="0" w:beforeAutospacing="0" w:after="0" w:afterAutospacing="0"/>
        <w:jc w:val="both"/>
        <w:textAlignment w:val="baseline"/>
        <w:rPr>
          <w:color w:val="0070C0"/>
        </w:rPr>
      </w:pPr>
      <w:r>
        <w:rPr>
          <w:color w:val="373737"/>
          <w:sz w:val="28"/>
          <w:szCs w:val="28"/>
        </w:rPr>
        <w:tab/>
      </w:r>
      <w:r w:rsidRPr="00EC5686">
        <w:rPr>
          <w:color w:val="0070C0"/>
        </w:rPr>
        <w:t>1. С появлением первого ледяного покрова на водоёмах запрещается катание на коньках, лыжах и переход. Тонкий лёд непрочен и не выдерживает тяжести человека.</w:t>
      </w:r>
    </w:p>
    <w:p w:rsidR="00EC5686" w:rsidRPr="00EC5686" w:rsidRDefault="00EC5686" w:rsidP="00EC5686">
      <w:pPr>
        <w:pStyle w:val="rtejustify"/>
        <w:shd w:val="clear" w:color="auto" w:fill="FFFFFF"/>
        <w:spacing w:before="0" w:beforeAutospacing="0" w:after="0" w:afterAutospacing="0"/>
        <w:jc w:val="both"/>
        <w:textAlignment w:val="baseline"/>
        <w:rPr>
          <w:color w:val="0070C0"/>
        </w:rPr>
      </w:pPr>
      <w:r w:rsidRPr="00EC5686">
        <w:rPr>
          <w:color w:val="0070C0"/>
        </w:rPr>
        <w:tab/>
        <w:t xml:space="preserve">2. Переходить по льду нужно по оборудованным переправам, но если их нет, то прежде, чем двигаться по льду, надо убедиться в его прочности. Прочность льда рекомендуется проверять пешнёй. Если после первого удара лёд пробивается и на нём появляется вода, нужно немедленно остановиться и идти обратно по следам. Первые шаги на обратном пути надо делать не отрывая подошвы </w:t>
      </w:r>
      <w:proofErr w:type="gramStart"/>
      <w:r w:rsidRPr="00EC5686">
        <w:rPr>
          <w:color w:val="0070C0"/>
        </w:rPr>
        <w:t>от</w:t>
      </w:r>
      <w:proofErr w:type="gramEnd"/>
      <w:r w:rsidRPr="00EC5686">
        <w:rPr>
          <w:color w:val="0070C0"/>
        </w:rPr>
        <w:t xml:space="preserve"> льда. Категорически запрещается проверять прочность льда ударом ноги.</w:t>
      </w:r>
    </w:p>
    <w:p w:rsidR="00EC5686" w:rsidRPr="00EC5686" w:rsidRDefault="00EC5686" w:rsidP="00EC5686">
      <w:pPr>
        <w:pStyle w:val="rtejustify"/>
        <w:shd w:val="clear" w:color="auto" w:fill="FFFFFF"/>
        <w:spacing w:before="0" w:beforeAutospacing="0" w:after="0" w:afterAutospacing="0"/>
        <w:jc w:val="both"/>
        <w:textAlignment w:val="baseline"/>
        <w:rPr>
          <w:color w:val="0070C0"/>
        </w:rPr>
      </w:pPr>
      <w:r w:rsidRPr="00EC5686">
        <w:rPr>
          <w:color w:val="0070C0"/>
        </w:rPr>
        <w:tab/>
        <w:t>3. Во всех случаях, прежде чем сойти с берега на лёд, необходимо внимательно осмотреться, наметить маршрут движения, выбирая безопасные места. Лучше всего идти по проложенной тропе. Опасно выходить на лёд при оттепели. Не следует спускаться на лёд в незнакомых местах, особенно с обрывов.</w:t>
      </w:r>
    </w:p>
    <w:p w:rsidR="00EC5686" w:rsidRPr="00EC5686" w:rsidRDefault="00EC5686" w:rsidP="00EC5686">
      <w:pPr>
        <w:pStyle w:val="rtejustify"/>
        <w:shd w:val="clear" w:color="auto" w:fill="FFFFFF"/>
        <w:spacing w:before="0" w:beforeAutospacing="0" w:after="0" w:afterAutospacing="0"/>
        <w:jc w:val="both"/>
        <w:textAlignment w:val="baseline"/>
        <w:rPr>
          <w:color w:val="0070C0"/>
        </w:rPr>
      </w:pPr>
      <w:r w:rsidRPr="00EC5686">
        <w:rPr>
          <w:color w:val="0070C0"/>
        </w:rPr>
        <w:tab/>
        <w:t xml:space="preserve">4. 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 под снегом лёд всегда тоньше, чем на открытом месте. </w:t>
      </w:r>
      <w:proofErr w:type="gramStart"/>
      <w:r w:rsidRPr="00EC5686">
        <w:rPr>
          <w:color w:val="0070C0"/>
        </w:rPr>
        <w:t>Особенно осторожным нужно быть в местах, где быстрое течение, вблизи выступающих на поверхность кустов, осоки, травы, где ручьи впадают в водоёмы, выходят родники и вливаются тёплые сточные воды промышленных предприятий, где ведётся заготовка льда и т. п. Безопаснее всего переходить по прозрачному с зеленоватым оттенком льду толщиной не менее 7 см.</w:t>
      </w:r>
      <w:proofErr w:type="gramEnd"/>
    </w:p>
    <w:p w:rsidR="00EC5686" w:rsidRPr="00EC5686" w:rsidRDefault="00EC5686" w:rsidP="00EC5686">
      <w:pPr>
        <w:pStyle w:val="rtejustify"/>
        <w:shd w:val="clear" w:color="auto" w:fill="FFFFFF"/>
        <w:spacing w:before="0" w:beforeAutospacing="0" w:after="0" w:afterAutospacing="0"/>
        <w:jc w:val="both"/>
        <w:textAlignment w:val="baseline"/>
        <w:rPr>
          <w:color w:val="0070C0"/>
        </w:rPr>
      </w:pPr>
      <w:r w:rsidRPr="00EC5686">
        <w:rPr>
          <w:color w:val="0070C0"/>
        </w:rPr>
        <w:tab/>
        <w:t xml:space="preserve">5. При групповом переходе по льду надо двигаться на расстоянии 5-6 метров друг от друга, внимательно следя </w:t>
      </w:r>
      <w:proofErr w:type="gramStart"/>
      <w:r w:rsidRPr="00EC5686">
        <w:rPr>
          <w:color w:val="0070C0"/>
        </w:rPr>
        <w:t>за</w:t>
      </w:r>
      <w:proofErr w:type="gramEnd"/>
      <w:r w:rsidRPr="00EC5686">
        <w:rPr>
          <w:color w:val="0070C0"/>
        </w:rPr>
        <w:t xml:space="preserve"> идущим впереди. При перевозке небольших по размерам, но тяжелых грузов, их следует класть на сани или брусья с большой площадью опоры.</w:t>
      </w:r>
    </w:p>
    <w:p w:rsidR="00EC5686" w:rsidRPr="00EC5686" w:rsidRDefault="00EC5686" w:rsidP="00EC5686">
      <w:pPr>
        <w:pStyle w:val="rtejustify"/>
        <w:shd w:val="clear" w:color="auto" w:fill="FFFFFF"/>
        <w:spacing w:before="0" w:beforeAutospacing="0" w:after="0" w:afterAutospacing="0"/>
        <w:jc w:val="both"/>
        <w:textAlignment w:val="baseline"/>
        <w:rPr>
          <w:color w:val="0070C0"/>
        </w:rPr>
      </w:pPr>
      <w:r w:rsidRPr="00EC5686">
        <w:rPr>
          <w:color w:val="0070C0"/>
        </w:rPr>
        <w:tab/>
        <w:t>6. Кататься на коньках разрешается только на специально оборудованных катках. Если каток устраивается на водоёме, то катание разрешается, лишь после тщательной проверки прочности льда (толщина льда должна быть не менее 10-12 см). Массовое катание разрешается при толщине льда не менее 25 см. Опасно ходить и кататься на льду в ночное время и, особенно в незнакомых местах</w:t>
      </w:r>
    </w:p>
    <w:p w:rsidR="00EC5686" w:rsidRDefault="00EC5686" w:rsidP="00EC5686">
      <w:pPr>
        <w:pStyle w:val="rtejustify"/>
        <w:shd w:val="clear" w:color="auto" w:fill="FFFFFF"/>
        <w:spacing w:before="0" w:beforeAutospacing="0" w:after="0" w:afterAutospacing="0"/>
        <w:jc w:val="both"/>
        <w:textAlignment w:val="baseline"/>
        <w:rPr>
          <w:color w:val="0070C0"/>
        </w:rPr>
      </w:pPr>
      <w:r w:rsidRPr="00EC5686">
        <w:rPr>
          <w:color w:val="0070C0"/>
        </w:rPr>
        <w:lastRenderedPageBreak/>
        <w:tab/>
      </w:r>
    </w:p>
    <w:p w:rsidR="00EC5686" w:rsidRPr="00EC5686" w:rsidRDefault="00EC5686" w:rsidP="00EC5686">
      <w:pPr>
        <w:pStyle w:val="rtejustify"/>
        <w:shd w:val="clear" w:color="auto" w:fill="FFFFFF"/>
        <w:spacing w:before="0" w:beforeAutospacing="0" w:after="0" w:afterAutospacing="0"/>
        <w:jc w:val="both"/>
        <w:textAlignment w:val="baseline"/>
        <w:rPr>
          <w:color w:val="0070C0"/>
        </w:rPr>
      </w:pPr>
      <w:r w:rsidRPr="00EC5686">
        <w:rPr>
          <w:color w:val="0070C0"/>
        </w:rPr>
        <w:t>7. При переходе водоёма на лыжах рекомендуется пользоваться проложенной лыжнёй.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 и т. п.</w:t>
      </w:r>
    </w:p>
    <w:p w:rsidR="00EC5686" w:rsidRPr="00EC5686" w:rsidRDefault="00EC5686" w:rsidP="00EC5686">
      <w:pPr>
        <w:pStyle w:val="rtejustify"/>
        <w:shd w:val="clear" w:color="auto" w:fill="FFFFFF"/>
        <w:spacing w:before="0" w:beforeAutospacing="0" w:after="0" w:afterAutospacing="0"/>
        <w:jc w:val="both"/>
        <w:textAlignment w:val="baseline"/>
        <w:rPr>
          <w:color w:val="0070C0"/>
        </w:rPr>
      </w:pPr>
      <w:r w:rsidRPr="00EC5686">
        <w:rPr>
          <w:color w:val="0070C0"/>
        </w:rPr>
        <w:tab/>
        <w:t>8. 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длиной 12-15 м, на одном конце которого крепится груз весом 400-500 г., а на другом – петля.</w:t>
      </w:r>
    </w:p>
    <w:p w:rsidR="00EC5686" w:rsidRPr="00EC5686" w:rsidRDefault="00EC5686" w:rsidP="00EC5686">
      <w:pPr>
        <w:pStyle w:val="rtejustify"/>
        <w:shd w:val="clear" w:color="auto" w:fill="FFFFFF"/>
        <w:spacing w:before="0" w:beforeAutospacing="0" w:after="0" w:afterAutospacing="0"/>
        <w:jc w:val="both"/>
        <w:textAlignment w:val="baseline"/>
        <w:rPr>
          <w:color w:val="0070C0"/>
        </w:rPr>
      </w:pPr>
      <w:r w:rsidRPr="00EC5686">
        <w:rPr>
          <w:color w:val="0070C0"/>
        </w:rPr>
        <w:tab/>
        <w:t>9. В случае провала льда под ногами надо действовать быстро и решительно - широко расставив руки, удержаться на поверхности льда, без резких движений стараться выползти на твёрдый лёд, а затем, лёжа на спине или на груди, продвинуться в сторону, откуда пришел, одновременно призывая на помощь.</w:t>
      </w:r>
    </w:p>
    <w:p w:rsidR="00EC5686" w:rsidRPr="00EC5686" w:rsidRDefault="00EC5686" w:rsidP="00EC5686">
      <w:pPr>
        <w:pStyle w:val="a7"/>
        <w:shd w:val="clear" w:color="auto" w:fill="FFFFFF"/>
        <w:spacing w:before="0" w:beforeAutospacing="0" w:after="0" w:afterAutospacing="0"/>
        <w:jc w:val="center"/>
        <w:textAlignment w:val="baseline"/>
        <w:rPr>
          <w:rStyle w:val="a6"/>
          <w:color w:val="0070C0"/>
          <w:sz w:val="26"/>
          <w:szCs w:val="26"/>
          <w:bdr w:val="none" w:sz="0" w:space="0" w:color="auto" w:frame="1"/>
        </w:rPr>
      </w:pPr>
    </w:p>
    <w:p w:rsidR="00EC5686" w:rsidRPr="00EC5686" w:rsidRDefault="00EC5686" w:rsidP="00EC5686">
      <w:pPr>
        <w:pStyle w:val="a7"/>
        <w:shd w:val="clear" w:color="auto" w:fill="FFFFFF"/>
        <w:spacing w:before="0" w:beforeAutospacing="0" w:after="0" w:afterAutospacing="0"/>
        <w:jc w:val="center"/>
        <w:textAlignment w:val="baseline"/>
        <w:rPr>
          <w:b/>
          <w:color w:val="FF0000"/>
          <w:sz w:val="28"/>
          <w:szCs w:val="28"/>
          <w:u w:val="single"/>
        </w:rPr>
      </w:pPr>
      <w:r w:rsidRPr="00EC5686">
        <w:rPr>
          <w:rStyle w:val="a6"/>
          <w:color w:val="FF0000"/>
          <w:sz w:val="28"/>
          <w:szCs w:val="28"/>
          <w:u w:val="single"/>
          <w:bdr w:val="none" w:sz="0" w:space="0" w:color="auto" w:frame="1"/>
        </w:rPr>
        <w:t>Уважаемые родители</w:t>
      </w:r>
      <w:r w:rsidRPr="00EC5686">
        <w:rPr>
          <w:b/>
          <w:color w:val="FF0000"/>
          <w:sz w:val="28"/>
          <w:szCs w:val="28"/>
          <w:u w:val="single"/>
        </w:rPr>
        <w:t>!</w:t>
      </w:r>
    </w:p>
    <w:p w:rsidR="00EB315D" w:rsidRPr="00F309E8" w:rsidRDefault="00EC5686" w:rsidP="00EC5686">
      <w:pPr>
        <w:pStyle w:val="rtejustify"/>
        <w:shd w:val="clear" w:color="auto" w:fill="FFFFFF"/>
        <w:spacing w:before="0" w:beforeAutospacing="0" w:after="0" w:afterAutospacing="0"/>
        <w:jc w:val="center"/>
        <w:textAlignment w:val="baseline"/>
        <w:rPr>
          <w:b/>
          <w:color w:val="E36C0A" w:themeColor="accent6" w:themeShade="BF"/>
          <w:sz w:val="28"/>
          <w:szCs w:val="28"/>
        </w:rPr>
      </w:pPr>
      <w:r w:rsidRPr="00EC5686">
        <w:rPr>
          <w:b/>
          <w:color w:val="E36C0A" w:themeColor="accent6" w:themeShade="BF"/>
          <w:sz w:val="28"/>
          <w:szCs w:val="28"/>
        </w:rPr>
        <w:t xml:space="preserve">Не допускайте бесконтрольного нахождения </w:t>
      </w:r>
    </w:p>
    <w:p w:rsidR="00EB315D" w:rsidRPr="00F309E8" w:rsidRDefault="00EC5686" w:rsidP="00EC5686">
      <w:pPr>
        <w:pStyle w:val="rtejustify"/>
        <w:shd w:val="clear" w:color="auto" w:fill="FFFFFF"/>
        <w:spacing w:before="0" w:beforeAutospacing="0" w:after="0" w:afterAutospacing="0"/>
        <w:jc w:val="center"/>
        <w:textAlignment w:val="baseline"/>
        <w:rPr>
          <w:b/>
          <w:color w:val="E36C0A" w:themeColor="accent6" w:themeShade="BF"/>
          <w:sz w:val="28"/>
          <w:szCs w:val="28"/>
        </w:rPr>
      </w:pPr>
      <w:r w:rsidRPr="00EC5686">
        <w:rPr>
          <w:b/>
          <w:color w:val="E36C0A" w:themeColor="accent6" w:themeShade="BF"/>
          <w:sz w:val="28"/>
          <w:szCs w:val="28"/>
        </w:rPr>
        <w:t xml:space="preserve">и игр детей вблизи водоемов, </w:t>
      </w:r>
    </w:p>
    <w:p w:rsidR="00EB315D" w:rsidRPr="00F309E8" w:rsidRDefault="00EC5686" w:rsidP="00EC5686">
      <w:pPr>
        <w:pStyle w:val="rtejustify"/>
        <w:shd w:val="clear" w:color="auto" w:fill="FFFFFF"/>
        <w:spacing w:before="0" w:beforeAutospacing="0" w:after="0" w:afterAutospacing="0"/>
        <w:jc w:val="center"/>
        <w:textAlignment w:val="baseline"/>
        <w:rPr>
          <w:b/>
          <w:color w:val="E36C0A" w:themeColor="accent6" w:themeShade="BF"/>
          <w:sz w:val="28"/>
          <w:szCs w:val="28"/>
        </w:rPr>
      </w:pPr>
      <w:r w:rsidRPr="00EC5686">
        <w:rPr>
          <w:b/>
          <w:color w:val="E36C0A" w:themeColor="accent6" w:themeShade="BF"/>
          <w:sz w:val="28"/>
          <w:szCs w:val="28"/>
        </w:rPr>
        <w:t xml:space="preserve">разъясните им смертельную опасность </w:t>
      </w:r>
    </w:p>
    <w:p w:rsidR="00F309E8" w:rsidRDefault="00EC5686" w:rsidP="00EC5686">
      <w:pPr>
        <w:pStyle w:val="rtejustify"/>
        <w:shd w:val="clear" w:color="auto" w:fill="FFFFFF"/>
        <w:spacing w:before="0" w:beforeAutospacing="0" w:after="0" w:afterAutospacing="0"/>
        <w:jc w:val="center"/>
        <w:textAlignment w:val="baseline"/>
        <w:rPr>
          <w:b/>
          <w:color w:val="E36C0A" w:themeColor="accent6" w:themeShade="BF"/>
          <w:sz w:val="28"/>
          <w:szCs w:val="28"/>
        </w:rPr>
      </w:pPr>
      <w:r w:rsidRPr="00EC5686">
        <w:rPr>
          <w:b/>
          <w:color w:val="E36C0A" w:themeColor="accent6" w:themeShade="BF"/>
          <w:sz w:val="28"/>
          <w:szCs w:val="28"/>
        </w:rPr>
        <w:t>пренебрежения данными рекомендациями.</w:t>
      </w:r>
    </w:p>
    <w:p w:rsidR="00F309E8" w:rsidRPr="00F309E8" w:rsidRDefault="00F309E8" w:rsidP="00F309E8"/>
    <w:p w:rsidR="00F309E8" w:rsidRPr="00F309E8" w:rsidRDefault="00F309E8" w:rsidP="00F309E8"/>
    <w:p w:rsidR="00F309E8" w:rsidRPr="00F309E8" w:rsidRDefault="00F309E8" w:rsidP="00F309E8"/>
    <w:p w:rsidR="00F309E8" w:rsidRPr="00F309E8" w:rsidRDefault="00F309E8" w:rsidP="00F309E8"/>
    <w:p w:rsidR="00F309E8" w:rsidRPr="00F309E8" w:rsidRDefault="00F309E8" w:rsidP="00F309E8"/>
    <w:p w:rsidR="00F309E8" w:rsidRPr="00F309E8" w:rsidRDefault="00F309E8" w:rsidP="00F309E8"/>
    <w:p w:rsidR="00F309E8" w:rsidRPr="00F309E8" w:rsidRDefault="00F309E8" w:rsidP="00F309E8"/>
    <w:p w:rsidR="00F309E8" w:rsidRDefault="00F309E8" w:rsidP="00F309E8"/>
    <w:p w:rsidR="00EC5686" w:rsidRPr="00F309E8" w:rsidRDefault="00F309E8" w:rsidP="00F309E8">
      <w:pPr>
        <w:tabs>
          <w:tab w:val="left" w:pos="4140"/>
        </w:tabs>
      </w:pPr>
      <w:r>
        <w:tab/>
      </w:r>
    </w:p>
    <w:sectPr w:rsidR="00EC5686" w:rsidRPr="00F309E8" w:rsidSect="00EC5686">
      <w:pgSz w:w="11906" w:h="16838"/>
      <w:pgMar w:top="142" w:right="707" w:bottom="709"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83816"/>
    <w:rsid w:val="00001AA9"/>
    <w:rsid w:val="0000212C"/>
    <w:rsid w:val="000056AF"/>
    <w:rsid w:val="0001108D"/>
    <w:rsid w:val="00011CD0"/>
    <w:rsid w:val="00012290"/>
    <w:rsid w:val="00037CCA"/>
    <w:rsid w:val="000423BC"/>
    <w:rsid w:val="00050A7B"/>
    <w:rsid w:val="0005344D"/>
    <w:rsid w:val="000571BC"/>
    <w:rsid w:val="00060A06"/>
    <w:rsid w:val="00065D80"/>
    <w:rsid w:val="000720BE"/>
    <w:rsid w:val="00086850"/>
    <w:rsid w:val="000872BB"/>
    <w:rsid w:val="00087EDE"/>
    <w:rsid w:val="00090CD5"/>
    <w:rsid w:val="00095A1C"/>
    <w:rsid w:val="000A7EEC"/>
    <w:rsid w:val="000B1F3B"/>
    <w:rsid w:val="000B265D"/>
    <w:rsid w:val="000C6DFB"/>
    <w:rsid w:val="000D0035"/>
    <w:rsid w:val="000D17D7"/>
    <w:rsid w:val="000E27C6"/>
    <w:rsid w:val="000E2E46"/>
    <w:rsid w:val="000F5339"/>
    <w:rsid w:val="000F610D"/>
    <w:rsid w:val="00101EF1"/>
    <w:rsid w:val="00106144"/>
    <w:rsid w:val="00120E7E"/>
    <w:rsid w:val="00130B61"/>
    <w:rsid w:val="001332EF"/>
    <w:rsid w:val="00133E80"/>
    <w:rsid w:val="00154225"/>
    <w:rsid w:val="00154D27"/>
    <w:rsid w:val="00166529"/>
    <w:rsid w:val="0016656E"/>
    <w:rsid w:val="00172234"/>
    <w:rsid w:val="001744C6"/>
    <w:rsid w:val="00177666"/>
    <w:rsid w:val="00187E37"/>
    <w:rsid w:val="00193834"/>
    <w:rsid w:val="001A2EC2"/>
    <w:rsid w:val="001B5B74"/>
    <w:rsid w:val="001C138F"/>
    <w:rsid w:val="001D3A04"/>
    <w:rsid w:val="001E0EF4"/>
    <w:rsid w:val="001E4AD2"/>
    <w:rsid w:val="00202FA3"/>
    <w:rsid w:val="002038BC"/>
    <w:rsid w:val="00220390"/>
    <w:rsid w:val="00221DB5"/>
    <w:rsid w:val="00242065"/>
    <w:rsid w:val="00250768"/>
    <w:rsid w:val="00262E24"/>
    <w:rsid w:val="00264C6A"/>
    <w:rsid w:val="00265B5B"/>
    <w:rsid w:val="002748D7"/>
    <w:rsid w:val="00275EB6"/>
    <w:rsid w:val="00276486"/>
    <w:rsid w:val="00281411"/>
    <w:rsid w:val="00283816"/>
    <w:rsid w:val="002870E8"/>
    <w:rsid w:val="002A1159"/>
    <w:rsid w:val="002A24A7"/>
    <w:rsid w:val="002B041A"/>
    <w:rsid w:val="002B6D69"/>
    <w:rsid w:val="002C4B7D"/>
    <w:rsid w:val="002D5BB1"/>
    <w:rsid w:val="002D6F18"/>
    <w:rsid w:val="002F0F51"/>
    <w:rsid w:val="00306D43"/>
    <w:rsid w:val="00310ECD"/>
    <w:rsid w:val="00320594"/>
    <w:rsid w:val="00325F10"/>
    <w:rsid w:val="0033091B"/>
    <w:rsid w:val="003479E3"/>
    <w:rsid w:val="00352BCA"/>
    <w:rsid w:val="00355C2E"/>
    <w:rsid w:val="003601FE"/>
    <w:rsid w:val="00374328"/>
    <w:rsid w:val="00374F22"/>
    <w:rsid w:val="00380871"/>
    <w:rsid w:val="00381115"/>
    <w:rsid w:val="00386EA0"/>
    <w:rsid w:val="00390CF4"/>
    <w:rsid w:val="00393E0A"/>
    <w:rsid w:val="003A7471"/>
    <w:rsid w:val="003A7621"/>
    <w:rsid w:val="003B14B8"/>
    <w:rsid w:val="003B7D78"/>
    <w:rsid w:val="003C6FFF"/>
    <w:rsid w:val="003D036E"/>
    <w:rsid w:val="003E19D3"/>
    <w:rsid w:val="003E2834"/>
    <w:rsid w:val="003F0BDD"/>
    <w:rsid w:val="00413E25"/>
    <w:rsid w:val="00414102"/>
    <w:rsid w:val="0042154A"/>
    <w:rsid w:val="004302FD"/>
    <w:rsid w:val="004327CE"/>
    <w:rsid w:val="00437FB7"/>
    <w:rsid w:val="004411B6"/>
    <w:rsid w:val="004435A1"/>
    <w:rsid w:val="00451733"/>
    <w:rsid w:val="004558E6"/>
    <w:rsid w:val="00455A98"/>
    <w:rsid w:val="00463B55"/>
    <w:rsid w:val="004717C4"/>
    <w:rsid w:val="004737F0"/>
    <w:rsid w:val="0048479D"/>
    <w:rsid w:val="004855B6"/>
    <w:rsid w:val="004A78FE"/>
    <w:rsid w:val="004C309A"/>
    <w:rsid w:val="004C387A"/>
    <w:rsid w:val="004C4F71"/>
    <w:rsid w:val="004C57E5"/>
    <w:rsid w:val="004D2733"/>
    <w:rsid w:val="004D31E4"/>
    <w:rsid w:val="004D5CFF"/>
    <w:rsid w:val="004E47F4"/>
    <w:rsid w:val="004E757A"/>
    <w:rsid w:val="004F3002"/>
    <w:rsid w:val="00501752"/>
    <w:rsid w:val="0050190B"/>
    <w:rsid w:val="00501E6E"/>
    <w:rsid w:val="0050767A"/>
    <w:rsid w:val="00523574"/>
    <w:rsid w:val="00527BC7"/>
    <w:rsid w:val="00533B94"/>
    <w:rsid w:val="00541652"/>
    <w:rsid w:val="005430FD"/>
    <w:rsid w:val="00543927"/>
    <w:rsid w:val="00560965"/>
    <w:rsid w:val="0057319D"/>
    <w:rsid w:val="005850F8"/>
    <w:rsid w:val="00585F12"/>
    <w:rsid w:val="00586C83"/>
    <w:rsid w:val="005923C1"/>
    <w:rsid w:val="005A687A"/>
    <w:rsid w:val="005B38C5"/>
    <w:rsid w:val="005B3DF3"/>
    <w:rsid w:val="005B6470"/>
    <w:rsid w:val="005B734B"/>
    <w:rsid w:val="005C3496"/>
    <w:rsid w:val="005C64B7"/>
    <w:rsid w:val="005C6B39"/>
    <w:rsid w:val="005D458A"/>
    <w:rsid w:val="005F1411"/>
    <w:rsid w:val="00600BD6"/>
    <w:rsid w:val="00601A12"/>
    <w:rsid w:val="0061338E"/>
    <w:rsid w:val="0061358B"/>
    <w:rsid w:val="00621539"/>
    <w:rsid w:val="006224BF"/>
    <w:rsid w:val="00624983"/>
    <w:rsid w:val="00630FE0"/>
    <w:rsid w:val="00643F6D"/>
    <w:rsid w:val="006453F0"/>
    <w:rsid w:val="0066390B"/>
    <w:rsid w:val="006639C6"/>
    <w:rsid w:val="006659DD"/>
    <w:rsid w:val="00667F18"/>
    <w:rsid w:val="006A0277"/>
    <w:rsid w:val="006A45AC"/>
    <w:rsid w:val="006A48EB"/>
    <w:rsid w:val="006A4E57"/>
    <w:rsid w:val="006A5E89"/>
    <w:rsid w:val="006A606B"/>
    <w:rsid w:val="006B0909"/>
    <w:rsid w:val="006B5E2D"/>
    <w:rsid w:val="006C76E8"/>
    <w:rsid w:val="006C7CA7"/>
    <w:rsid w:val="006D0405"/>
    <w:rsid w:val="006D11EB"/>
    <w:rsid w:val="006D4E95"/>
    <w:rsid w:val="006D5438"/>
    <w:rsid w:val="006E1C20"/>
    <w:rsid w:val="006E5450"/>
    <w:rsid w:val="006F4620"/>
    <w:rsid w:val="00701B76"/>
    <w:rsid w:val="007042CE"/>
    <w:rsid w:val="00707328"/>
    <w:rsid w:val="007241B8"/>
    <w:rsid w:val="007248D3"/>
    <w:rsid w:val="0073432F"/>
    <w:rsid w:val="00772A3B"/>
    <w:rsid w:val="007735A4"/>
    <w:rsid w:val="00773D66"/>
    <w:rsid w:val="00774654"/>
    <w:rsid w:val="007B73C4"/>
    <w:rsid w:val="007C29E0"/>
    <w:rsid w:val="007C31DE"/>
    <w:rsid w:val="007F707D"/>
    <w:rsid w:val="007F788D"/>
    <w:rsid w:val="00800ED3"/>
    <w:rsid w:val="00803FE1"/>
    <w:rsid w:val="00806D5B"/>
    <w:rsid w:val="008079FF"/>
    <w:rsid w:val="00820CF9"/>
    <w:rsid w:val="00825097"/>
    <w:rsid w:val="00831DBC"/>
    <w:rsid w:val="008360E6"/>
    <w:rsid w:val="008378B6"/>
    <w:rsid w:val="008519E8"/>
    <w:rsid w:val="0085495E"/>
    <w:rsid w:val="00856F07"/>
    <w:rsid w:val="008608C0"/>
    <w:rsid w:val="0087208D"/>
    <w:rsid w:val="0088115E"/>
    <w:rsid w:val="00887230"/>
    <w:rsid w:val="00887E48"/>
    <w:rsid w:val="0089040C"/>
    <w:rsid w:val="00890489"/>
    <w:rsid w:val="008A21AC"/>
    <w:rsid w:val="008A7DB6"/>
    <w:rsid w:val="008C1D6A"/>
    <w:rsid w:val="008C379B"/>
    <w:rsid w:val="008C3E51"/>
    <w:rsid w:val="008C75F3"/>
    <w:rsid w:val="008D5256"/>
    <w:rsid w:val="008D63AF"/>
    <w:rsid w:val="008D71F4"/>
    <w:rsid w:val="008E27BC"/>
    <w:rsid w:val="008E49DC"/>
    <w:rsid w:val="008F252C"/>
    <w:rsid w:val="008F740D"/>
    <w:rsid w:val="009036CC"/>
    <w:rsid w:val="00911650"/>
    <w:rsid w:val="00920215"/>
    <w:rsid w:val="0094418E"/>
    <w:rsid w:val="00980597"/>
    <w:rsid w:val="0098071C"/>
    <w:rsid w:val="00986F5E"/>
    <w:rsid w:val="009935E5"/>
    <w:rsid w:val="00993F23"/>
    <w:rsid w:val="0099620F"/>
    <w:rsid w:val="00996916"/>
    <w:rsid w:val="00997A7F"/>
    <w:rsid w:val="009C379B"/>
    <w:rsid w:val="009C3940"/>
    <w:rsid w:val="009D2697"/>
    <w:rsid w:val="009E0C5C"/>
    <w:rsid w:val="009E5B7E"/>
    <w:rsid w:val="009E670A"/>
    <w:rsid w:val="009E6B20"/>
    <w:rsid w:val="009F3687"/>
    <w:rsid w:val="009F7793"/>
    <w:rsid w:val="00A01D55"/>
    <w:rsid w:val="00A04DBF"/>
    <w:rsid w:val="00A153A3"/>
    <w:rsid w:val="00A16A9D"/>
    <w:rsid w:val="00A348C3"/>
    <w:rsid w:val="00A34D8C"/>
    <w:rsid w:val="00A41712"/>
    <w:rsid w:val="00A47C15"/>
    <w:rsid w:val="00A55270"/>
    <w:rsid w:val="00A64ED8"/>
    <w:rsid w:val="00A75067"/>
    <w:rsid w:val="00A82742"/>
    <w:rsid w:val="00A83D94"/>
    <w:rsid w:val="00A92C18"/>
    <w:rsid w:val="00A93611"/>
    <w:rsid w:val="00A979E1"/>
    <w:rsid w:val="00AA530B"/>
    <w:rsid w:val="00AA6AF8"/>
    <w:rsid w:val="00AB6745"/>
    <w:rsid w:val="00AC7BB9"/>
    <w:rsid w:val="00AD4040"/>
    <w:rsid w:val="00AD4B26"/>
    <w:rsid w:val="00AD73EC"/>
    <w:rsid w:val="00AE348E"/>
    <w:rsid w:val="00AF64A0"/>
    <w:rsid w:val="00B10629"/>
    <w:rsid w:val="00B1148F"/>
    <w:rsid w:val="00B13F26"/>
    <w:rsid w:val="00B168A8"/>
    <w:rsid w:val="00B3654C"/>
    <w:rsid w:val="00B4095E"/>
    <w:rsid w:val="00B40E49"/>
    <w:rsid w:val="00B41C15"/>
    <w:rsid w:val="00B44921"/>
    <w:rsid w:val="00B50457"/>
    <w:rsid w:val="00B772ED"/>
    <w:rsid w:val="00B8513E"/>
    <w:rsid w:val="00B95DD7"/>
    <w:rsid w:val="00B96533"/>
    <w:rsid w:val="00BA0F31"/>
    <w:rsid w:val="00BA3FEB"/>
    <w:rsid w:val="00BA619A"/>
    <w:rsid w:val="00BA69F1"/>
    <w:rsid w:val="00BB0518"/>
    <w:rsid w:val="00BB35A6"/>
    <w:rsid w:val="00BC36DA"/>
    <w:rsid w:val="00BD3D8E"/>
    <w:rsid w:val="00BD3E4A"/>
    <w:rsid w:val="00BD6BC5"/>
    <w:rsid w:val="00BE572D"/>
    <w:rsid w:val="00BE6129"/>
    <w:rsid w:val="00BE65DA"/>
    <w:rsid w:val="00BF4B28"/>
    <w:rsid w:val="00C05685"/>
    <w:rsid w:val="00C05B4D"/>
    <w:rsid w:val="00C07C33"/>
    <w:rsid w:val="00C1086F"/>
    <w:rsid w:val="00C139C4"/>
    <w:rsid w:val="00C17F95"/>
    <w:rsid w:val="00C31BED"/>
    <w:rsid w:val="00C376F3"/>
    <w:rsid w:val="00C37B59"/>
    <w:rsid w:val="00C37C77"/>
    <w:rsid w:val="00C429B6"/>
    <w:rsid w:val="00C4646C"/>
    <w:rsid w:val="00C51ED2"/>
    <w:rsid w:val="00C565AF"/>
    <w:rsid w:val="00C63F28"/>
    <w:rsid w:val="00C66335"/>
    <w:rsid w:val="00C71E8D"/>
    <w:rsid w:val="00C76A65"/>
    <w:rsid w:val="00C92AE8"/>
    <w:rsid w:val="00C962DF"/>
    <w:rsid w:val="00C968D3"/>
    <w:rsid w:val="00CA349C"/>
    <w:rsid w:val="00CA4809"/>
    <w:rsid w:val="00CB57DA"/>
    <w:rsid w:val="00CC0195"/>
    <w:rsid w:val="00CC1BA5"/>
    <w:rsid w:val="00CD1528"/>
    <w:rsid w:val="00CE3C91"/>
    <w:rsid w:val="00CE4D70"/>
    <w:rsid w:val="00CF3077"/>
    <w:rsid w:val="00CF4054"/>
    <w:rsid w:val="00CF66CD"/>
    <w:rsid w:val="00CF7994"/>
    <w:rsid w:val="00D064C2"/>
    <w:rsid w:val="00D07659"/>
    <w:rsid w:val="00D10F0D"/>
    <w:rsid w:val="00D13216"/>
    <w:rsid w:val="00D172D4"/>
    <w:rsid w:val="00D205B2"/>
    <w:rsid w:val="00D3208C"/>
    <w:rsid w:val="00D328E3"/>
    <w:rsid w:val="00D402F7"/>
    <w:rsid w:val="00D40B26"/>
    <w:rsid w:val="00D41E36"/>
    <w:rsid w:val="00D43C00"/>
    <w:rsid w:val="00D535C5"/>
    <w:rsid w:val="00D5729B"/>
    <w:rsid w:val="00D67BB1"/>
    <w:rsid w:val="00D85D5A"/>
    <w:rsid w:val="00D94A6E"/>
    <w:rsid w:val="00DA0EAB"/>
    <w:rsid w:val="00DA39D7"/>
    <w:rsid w:val="00DA7531"/>
    <w:rsid w:val="00DB1E2D"/>
    <w:rsid w:val="00DB20C3"/>
    <w:rsid w:val="00DC2634"/>
    <w:rsid w:val="00DD640B"/>
    <w:rsid w:val="00DE0107"/>
    <w:rsid w:val="00DE0278"/>
    <w:rsid w:val="00DE21B2"/>
    <w:rsid w:val="00DE4AAD"/>
    <w:rsid w:val="00DF0140"/>
    <w:rsid w:val="00DF3C73"/>
    <w:rsid w:val="00E02B00"/>
    <w:rsid w:val="00E0512C"/>
    <w:rsid w:val="00E05E4B"/>
    <w:rsid w:val="00E100D6"/>
    <w:rsid w:val="00E23550"/>
    <w:rsid w:val="00E26087"/>
    <w:rsid w:val="00E30D35"/>
    <w:rsid w:val="00E41C26"/>
    <w:rsid w:val="00E45BF4"/>
    <w:rsid w:val="00E55008"/>
    <w:rsid w:val="00E70EEF"/>
    <w:rsid w:val="00E77F5C"/>
    <w:rsid w:val="00E87900"/>
    <w:rsid w:val="00E91FB6"/>
    <w:rsid w:val="00E93BB4"/>
    <w:rsid w:val="00EB315D"/>
    <w:rsid w:val="00EB5740"/>
    <w:rsid w:val="00EC0B70"/>
    <w:rsid w:val="00EC4B94"/>
    <w:rsid w:val="00EC5686"/>
    <w:rsid w:val="00EC6917"/>
    <w:rsid w:val="00ED315C"/>
    <w:rsid w:val="00ED774A"/>
    <w:rsid w:val="00EE3212"/>
    <w:rsid w:val="00EE40F5"/>
    <w:rsid w:val="00EE6659"/>
    <w:rsid w:val="00EF34A4"/>
    <w:rsid w:val="00F05ACE"/>
    <w:rsid w:val="00F07902"/>
    <w:rsid w:val="00F20B3A"/>
    <w:rsid w:val="00F2185A"/>
    <w:rsid w:val="00F24C48"/>
    <w:rsid w:val="00F309E8"/>
    <w:rsid w:val="00F35C80"/>
    <w:rsid w:val="00F42896"/>
    <w:rsid w:val="00F42F07"/>
    <w:rsid w:val="00F45293"/>
    <w:rsid w:val="00F47BB3"/>
    <w:rsid w:val="00F52907"/>
    <w:rsid w:val="00F54AE8"/>
    <w:rsid w:val="00F5547F"/>
    <w:rsid w:val="00F87DEC"/>
    <w:rsid w:val="00F90B3E"/>
    <w:rsid w:val="00F95B19"/>
    <w:rsid w:val="00FA2B79"/>
    <w:rsid w:val="00FA3297"/>
    <w:rsid w:val="00FA7568"/>
    <w:rsid w:val="00FB47F7"/>
    <w:rsid w:val="00FB62AA"/>
    <w:rsid w:val="00FC0829"/>
    <w:rsid w:val="00FC1C71"/>
    <w:rsid w:val="00FC3CF8"/>
    <w:rsid w:val="00FC66D0"/>
    <w:rsid w:val="00FE60B4"/>
    <w:rsid w:val="00FF1B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7C6"/>
  </w:style>
  <w:style w:type="paragraph" w:styleId="1">
    <w:name w:val="heading 1"/>
    <w:basedOn w:val="a"/>
    <w:next w:val="a"/>
    <w:link w:val="10"/>
    <w:qFormat/>
    <w:rsid w:val="00283816"/>
    <w:pPr>
      <w:keepNext/>
      <w:spacing w:after="0" w:line="240" w:lineRule="auto"/>
      <w:ind w:firstLine="720"/>
      <w:jc w:val="center"/>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3816"/>
    <w:rPr>
      <w:rFonts w:ascii="Times New Roman" w:eastAsia="Times New Roman" w:hAnsi="Times New Roman" w:cs="Times New Roman"/>
      <w:sz w:val="24"/>
      <w:szCs w:val="20"/>
    </w:rPr>
  </w:style>
  <w:style w:type="table" w:styleId="a3">
    <w:name w:val="Table Grid"/>
    <w:basedOn w:val="a1"/>
    <w:uiPriority w:val="59"/>
    <w:rsid w:val="008F74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E93B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93BB4"/>
    <w:rPr>
      <w:rFonts w:ascii="Tahoma" w:hAnsi="Tahoma" w:cs="Tahoma"/>
      <w:sz w:val="16"/>
      <w:szCs w:val="16"/>
    </w:rPr>
  </w:style>
  <w:style w:type="paragraph" w:customStyle="1" w:styleId="rtecenter">
    <w:name w:val="rtecenter"/>
    <w:basedOn w:val="a"/>
    <w:rsid w:val="00EC5686"/>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EC5686"/>
    <w:rPr>
      <w:b/>
      <w:bCs/>
    </w:rPr>
  </w:style>
  <w:style w:type="paragraph" w:styleId="a7">
    <w:name w:val="Normal (Web)"/>
    <w:basedOn w:val="a"/>
    <w:uiPriority w:val="99"/>
    <w:unhideWhenUsed/>
    <w:rsid w:val="00EC56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EC56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9503338">
      <w:bodyDiv w:val="1"/>
      <w:marLeft w:val="0"/>
      <w:marRight w:val="0"/>
      <w:marTop w:val="0"/>
      <w:marBottom w:val="0"/>
      <w:divBdr>
        <w:top w:val="none" w:sz="0" w:space="0" w:color="auto"/>
        <w:left w:val="none" w:sz="0" w:space="0" w:color="auto"/>
        <w:bottom w:val="none" w:sz="0" w:space="0" w:color="auto"/>
        <w:right w:val="none" w:sz="0" w:space="0" w:color="auto"/>
      </w:divBdr>
      <w:divsChild>
        <w:div w:id="1554583043">
          <w:marLeft w:val="0"/>
          <w:marRight w:val="0"/>
          <w:marTop w:val="0"/>
          <w:marBottom w:val="180"/>
          <w:divBdr>
            <w:top w:val="none" w:sz="0" w:space="0" w:color="auto"/>
            <w:left w:val="none" w:sz="0" w:space="0" w:color="auto"/>
            <w:bottom w:val="none" w:sz="0" w:space="0" w:color="auto"/>
            <w:right w:val="none" w:sz="0" w:space="0" w:color="auto"/>
          </w:divBdr>
          <w:divsChild>
            <w:div w:id="2119792350">
              <w:marLeft w:val="0"/>
              <w:marRight w:val="0"/>
              <w:marTop w:val="0"/>
              <w:marBottom w:val="0"/>
              <w:divBdr>
                <w:top w:val="none" w:sz="0" w:space="0" w:color="auto"/>
                <w:left w:val="none" w:sz="0" w:space="0" w:color="auto"/>
                <w:bottom w:val="none" w:sz="0" w:space="0" w:color="auto"/>
                <w:right w:val="none" w:sz="0" w:space="0" w:color="auto"/>
              </w:divBdr>
              <w:divsChild>
                <w:div w:id="1933930607">
                  <w:marLeft w:val="0"/>
                  <w:marRight w:val="0"/>
                  <w:marTop w:val="0"/>
                  <w:marBottom w:val="0"/>
                  <w:divBdr>
                    <w:top w:val="none" w:sz="0" w:space="0" w:color="auto"/>
                    <w:left w:val="none" w:sz="0" w:space="0" w:color="auto"/>
                    <w:bottom w:val="none" w:sz="0" w:space="0" w:color="auto"/>
                    <w:right w:val="none" w:sz="0" w:space="0" w:color="auto"/>
                  </w:divBdr>
                  <w:divsChild>
                    <w:div w:id="2083134469">
                      <w:marLeft w:val="0"/>
                      <w:marRight w:val="0"/>
                      <w:marTop w:val="0"/>
                      <w:marBottom w:val="0"/>
                      <w:divBdr>
                        <w:top w:val="none" w:sz="0" w:space="0" w:color="auto"/>
                        <w:left w:val="none" w:sz="0" w:space="0" w:color="auto"/>
                        <w:bottom w:val="none" w:sz="0" w:space="0" w:color="auto"/>
                        <w:right w:val="none" w:sz="0" w:space="0" w:color="auto"/>
                      </w:divBdr>
                      <w:divsChild>
                        <w:div w:id="2059012987">
                          <w:marLeft w:val="0"/>
                          <w:marRight w:val="0"/>
                          <w:marTop w:val="0"/>
                          <w:marBottom w:val="0"/>
                          <w:divBdr>
                            <w:top w:val="none" w:sz="0" w:space="0" w:color="auto"/>
                            <w:left w:val="none" w:sz="0" w:space="0" w:color="auto"/>
                            <w:bottom w:val="none" w:sz="0" w:space="0" w:color="auto"/>
                            <w:right w:val="none" w:sz="0" w:space="0" w:color="auto"/>
                          </w:divBdr>
                          <w:divsChild>
                            <w:div w:id="1175344941">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652351">
      <w:bodyDiv w:val="1"/>
      <w:marLeft w:val="0"/>
      <w:marRight w:val="0"/>
      <w:marTop w:val="0"/>
      <w:marBottom w:val="0"/>
      <w:divBdr>
        <w:top w:val="none" w:sz="0" w:space="0" w:color="auto"/>
        <w:left w:val="none" w:sz="0" w:space="0" w:color="auto"/>
        <w:bottom w:val="none" w:sz="0" w:space="0" w:color="auto"/>
        <w:right w:val="none" w:sz="0" w:space="0" w:color="auto"/>
      </w:divBdr>
      <w:divsChild>
        <w:div w:id="979266986">
          <w:marLeft w:val="0"/>
          <w:marRight w:val="0"/>
          <w:marTop w:val="0"/>
          <w:marBottom w:val="180"/>
          <w:divBdr>
            <w:top w:val="none" w:sz="0" w:space="0" w:color="auto"/>
            <w:left w:val="none" w:sz="0" w:space="0" w:color="auto"/>
            <w:bottom w:val="none" w:sz="0" w:space="0" w:color="auto"/>
            <w:right w:val="none" w:sz="0" w:space="0" w:color="auto"/>
          </w:divBdr>
          <w:divsChild>
            <w:div w:id="440958089">
              <w:marLeft w:val="0"/>
              <w:marRight w:val="0"/>
              <w:marTop w:val="0"/>
              <w:marBottom w:val="0"/>
              <w:divBdr>
                <w:top w:val="none" w:sz="0" w:space="0" w:color="auto"/>
                <w:left w:val="none" w:sz="0" w:space="0" w:color="auto"/>
                <w:bottom w:val="none" w:sz="0" w:space="0" w:color="auto"/>
                <w:right w:val="none" w:sz="0" w:space="0" w:color="auto"/>
              </w:divBdr>
              <w:divsChild>
                <w:div w:id="263147136">
                  <w:marLeft w:val="0"/>
                  <w:marRight w:val="0"/>
                  <w:marTop w:val="0"/>
                  <w:marBottom w:val="0"/>
                  <w:divBdr>
                    <w:top w:val="none" w:sz="0" w:space="0" w:color="auto"/>
                    <w:left w:val="none" w:sz="0" w:space="0" w:color="auto"/>
                    <w:bottom w:val="none" w:sz="0" w:space="0" w:color="auto"/>
                    <w:right w:val="none" w:sz="0" w:space="0" w:color="auto"/>
                  </w:divBdr>
                  <w:divsChild>
                    <w:div w:id="1526215314">
                      <w:marLeft w:val="0"/>
                      <w:marRight w:val="0"/>
                      <w:marTop w:val="0"/>
                      <w:marBottom w:val="0"/>
                      <w:divBdr>
                        <w:top w:val="none" w:sz="0" w:space="0" w:color="auto"/>
                        <w:left w:val="none" w:sz="0" w:space="0" w:color="auto"/>
                        <w:bottom w:val="none" w:sz="0" w:space="0" w:color="auto"/>
                        <w:right w:val="none" w:sz="0" w:space="0" w:color="auto"/>
                      </w:divBdr>
                      <w:divsChild>
                        <w:div w:id="898369595">
                          <w:marLeft w:val="0"/>
                          <w:marRight w:val="0"/>
                          <w:marTop w:val="0"/>
                          <w:marBottom w:val="0"/>
                          <w:divBdr>
                            <w:top w:val="none" w:sz="0" w:space="0" w:color="auto"/>
                            <w:left w:val="none" w:sz="0" w:space="0" w:color="auto"/>
                            <w:bottom w:val="none" w:sz="0" w:space="0" w:color="auto"/>
                            <w:right w:val="none" w:sz="0" w:space="0" w:color="auto"/>
                          </w:divBdr>
                          <w:divsChild>
                            <w:div w:id="1530878290">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14B2DC-877D-4324-A1F6-152BE4BC9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Pages>
  <Words>522</Words>
  <Characters>2976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МПЦ</Company>
  <LinksUpToDate>false</LinksUpToDate>
  <CharactersWithSpaces>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Методисты</dc:creator>
  <cp:lastModifiedBy>user</cp:lastModifiedBy>
  <cp:revision>13</cp:revision>
  <cp:lastPrinted>2019-09-20T07:32:00Z</cp:lastPrinted>
  <dcterms:created xsi:type="dcterms:W3CDTF">2019-09-19T10:22:00Z</dcterms:created>
  <dcterms:modified xsi:type="dcterms:W3CDTF">2019-11-26T07:17:00Z</dcterms:modified>
</cp:coreProperties>
</file>