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B2" w:rsidRPr="001104F7" w:rsidRDefault="000355E6">
      <w:r>
        <w:rPr>
          <w:noProof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главный\Desktop\НА САЙТ\ПРОГРАММЫ\Чурина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лавный\Desktop\НА САЙТ\ПРОГРАММЫ\Чурина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04F7" w:rsidRPr="001104F7" w:rsidRDefault="001104F7" w:rsidP="001104F7">
      <w:pPr>
        <w:jc w:val="center"/>
        <w:rPr>
          <w:b/>
          <w:sz w:val="40"/>
          <w:szCs w:val="40"/>
        </w:rPr>
      </w:pPr>
      <w:r w:rsidRPr="001104F7">
        <w:rPr>
          <w:b/>
          <w:sz w:val="40"/>
          <w:szCs w:val="40"/>
        </w:rPr>
        <w:lastRenderedPageBreak/>
        <w:t>Пояснительная записка</w:t>
      </w:r>
    </w:p>
    <w:p w:rsidR="001104F7" w:rsidRPr="001104F7" w:rsidRDefault="001104F7" w:rsidP="001104F7">
      <w:pPr>
        <w:jc w:val="both"/>
      </w:pPr>
      <w:r w:rsidRPr="001104F7">
        <w:t xml:space="preserve">Рабочая программа разработана в соответствии с Примерной программой среднего (полного) образования по математике, с учетом требований федерального компонента государственного стандарта общего образования и основана на программе общеобразовательных учреждений. М., Просвещение, 2009год, Алгебра и начала математического анализа 10-11 классы, авт. </w:t>
      </w:r>
      <w:proofErr w:type="spellStart"/>
      <w:r w:rsidRPr="001104F7">
        <w:t>Бурмистрова</w:t>
      </w:r>
      <w:proofErr w:type="spellEnd"/>
      <w:r w:rsidRPr="001104F7">
        <w:t xml:space="preserve"> Т.А.</w:t>
      </w:r>
    </w:p>
    <w:p w:rsidR="001104F7" w:rsidRPr="001104F7" w:rsidRDefault="001104F7" w:rsidP="001104F7">
      <w:pPr>
        <w:jc w:val="both"/>
      </w:pPr>
      <w:r w:rsidRPr="001104F7">
        <w:t>С учетом возрастных особенностей каждого класса выстроена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1104F7" w:rsidRPr="001104F7" w:rsidRDefault="001104F7" w:rsidP="001104F7">
      <w:pPr>
        <w:jc w:val="both"/>
        <w:rPr>
          <w:b/>
          <w:i/>
        </w:rPr>
      </w:pPr>
      <w:r w:rsidRPr="001104F7">
        <w:rPr>
          <w:b/>
          <w:i/>
        </w:rPr>
        <w:t>Рабочая программа ориентирована на использование учебно-методического комплекта: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Колягин Ю.М. Алгебра и начала математического анализа. 10 класс: учебник для общеобразовательных учреждений: базовый и профильный уровни / Ю.М. Колягин и др.; под ред. А.В.Жижченко.-4-е изд.- М.: Просвещение,  2011.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Федорова Н.Е. Изучение алгебры и начала математического анализа в 10 классе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книга для учителя / Н.Е. Федорова,  М.В. Ткачева. – М.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Просвещение, 2009.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М.И. . Алгебра и начала математического анализа. 10 класс: дидактический материал. Базовый уровень/ М.И.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др. – М.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Просвещение,2009.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Ткачева М.В. . Алгебра и начала математического анализа. 10 класс: тематические тесты. ЕГЭ. Базовый и профильный уровни / М.В. Ткачева, Н.Е. Федорова. – М.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Просвещение, 2009</w:t>
      </w:r>
    </w:p>
    <w:p w:rsidR="001104F7" w:rsidRPr="001104F7" w:rsidRDefault="001104F7" w:rsidP="001104F7">
      <w:pPr>
        <w:ind w:left="360"/>
        <w:jc w:val="both"/>
        <w:rPr>
          <w:b/>
          <w:i/>
        </w:rPr>
      </w:pPr>
      <w:r w:rsidRPr="001104F7">
        <w:rPr>
          <w:b/>
          <w:i/>
        </w:rPr>
        <w:t>А также дополнительных пособий для подготовки к ЕГЭ: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Жафяров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А.Ж. Математика. ЕГЭ-2010. Экспресс-консультация. /А.Ж.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Жафяров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. Унив. Изд-во. 2010.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Математика. Подготовка к ЕГЭ-2013: учебно-тренировочные тесты/ под ред. Ф.Ф. Лысенко.- Ростов н/Д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Легион,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Д.Э.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Шноль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Математика. ЕГЭ 2013. Рабочие тетради. ЗадачиВ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,Арифметические задачи 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Посицельская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, С.Е.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Посицельская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ЕГЭ 2013. Рабочие тетради. ЗадачиВ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, Графики и диаграммы 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И.Р. Высоцкий ЕГЭ 2013. Рабочие тетради. Задачи В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, Задачи на наилучший выбор 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С.А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Шестаков ЕГЭ 2013. Рабочие тетради. ЗадачиВ5, Простейшие уравнения 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С.А. Шестаков ЕГЭ 2013. Рабочие тетради. ЗадачиВ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, Значения выражений/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lastRenderedPageBreak/>
        <w:t>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Д.Д. Гущин, А.В. Малышев ЕГЭ 2013. Рабочие тетради. ЗадачиВ12, Задачи прикладного содержания/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С.А. Шестаков, Д.Д. Гущин ЕГЭ 2013. Рабочие тетради. ЗадачиВ13, Задачи на составление уравнений/ под ред. А.Л.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и И.В. Ященко. Разработано МИОО. Издание соответствует новому Федеральному государственному общеобразовательному стандарту (ФГОС). Москва. Издательство МЦНМО. 2013.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ind w:left="360"/>
        <w:jc w:val="both"/>
        <w:rPr>
          <w:b/>
          <w:i/>
        </w:rPr>
      </w:pPr>
    </w:p>
    <w:p w:rsidR="001104F7" w:rsidRPr="001104F7" w:rsidRDefault="001104F7" w:rsidP="001104F7">
      <w:pPr>
        <w:ind w:left="360"/>
        <w:jc w:val="both"/>
        <w:rPr>
          <w:b/>
          <w:i/>
        </w:rPr>
      </w:pPr>
      <w:r w:rsidRPr="001104F7">
        <w:rPr>
          <w:b/>
          <w:i/>
        </w:rPr>
        <w:t>Интернет – ресурсы:</w:t>
      </w:r>
    </w:p>
    <w:p w:rsidR="001104F7" w:rsidRPr="001104F7" w:rsidRDefault="000355E6" w:rsidP="00110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alleng</w:t>
        </w:r>
        <w:proofErr w:type="spellEnd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math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3.</w:t>
        </w:r>
        <w:proofErr w:type="spellStart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-Типовые</w:t>
        </w:r>
      </w:hyperlink>
      <w:r w:rsidR="001104F7" w:rsidRPr="001104F7">
        <w:rPr>
          <w:rFonts w:ascii="Times New Roman" w:hAnsi="Times New Roman" w:cs="Times New Roman"/>
          <w:sz w:val="24"/>
          <w:szCs w:val="24"/>
        </w:rPr>
        <w:t xml:space="preserve"> (тематические</w:t>
      </w:r>
      <w:proofErr w:type="gramStart"/>
      <w:r w:rsidR="001104F7" w:rsidRPr="001104F7">
        <w:rPr>
          <w:rFonts w:ascii="Times New Roman" w:hAnsi="Times New Roman" w:cs="Times New Roman"/>
          <w:sz w:val="24"/>
          <w:szCs w:val="24"/>
        </w:rPr>
        <w:t>)задания</w:t>
      </w:r>
      <w:proofErr w:type="gramEnd"/>
      <w:r w:rsidR="001104F7" w:rsidRPr="001104F7">
        <w:rPr>
          <w:rFonts w:ascii="Times New Roman" w:hAnsi="Times New Roman" w:cs="Times New Roman"/>
          <w:sz w:val="24"/>
          <w:szCs w:val="24"/>
        </w:rPr>
        <w:t xml:space="preserve"> ЕГЭ.</w:t>
      </w:r>
    </w:p>
    <w:p w:rsidR="001104F7" w:rsidRPr="001104F7" w:rsidRDefault="000355E6" w:rsidP="00110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eek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diary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62222263.</w:t>
        </w:r>
        <w:proofErr w:type="spellStart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  <w:r w:rsidR="001104F7" w:rsidRPr="001104F7">
        <w:rPr>
          <w:rFonts w:ascii="Times New Roman" w:hAnsi="Times New Roman" w:cs="Times New Roman"/>
          <w:sz w:val="24"/>
          <w:szCs w:val="24"/>
        </w:rPr>
        <w:t xml:space="preserve"> Подготовка к ЕГЭ по математике.</w:t>
      </w:r>
    </w:p>
    <w:p w:rsidR="001104F7" w:rsidRPr="001104F7" w:rsidRDefault="000355E6" w:rsidP="00110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://4</w:t>
        </w:r>
        <w:proofErr w:type="spellStart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ege</w:t>
        </w:r>
        <w:proofErr w:type="spellEnd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matematika</w:t>
        </w:r>
        <w:proofErr w:type="spellEnd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page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/2-</w:t>
        </w:r>
      </w:hyperlink>
      <w:r w:rsidR="001104F7" w:rsidRPr="001104F7">
        <w:rPr>
          <w:rFonts w:ascii="Times New Roman" w:hAnsi="Times New Roman" w:cs="Times New Roman"/>
          <w:sz w:val="24"/>
          <w:szCs w:val="24"/>
        </w:rPr>
        <w:t xml:space="preserve"> УГЭ портал «Математика».</w:t>
      </w:r>
    </w:p>
    <w:p w:rsidR="001104F7" w:rsidRPr="001104F7" w:rsidRDefault="000355E6" w:rsidP="00110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ctege</w:t>
        </w:r>
        <w:proofErr w:type="spellEnd"/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/910/39</w:t>
        </w:r>
      </w:hyperlink>
      <w:r w:rsidR="001104F7" w:rsidRPr="001104F7">
        <w:rPr>
          <w:rFonts w:ascii="Times New Roman" w:hAnsi="Times New Roman" w:cs="Times New Roman"/>
          <w:sz w:val="24"/>
          <w:szCs w:val="24"/>
        </w:rPr>
        <w:t xml:space="preserve"> - Учебные пособия, разработанные специалистами ФИПИ.</w:t>
      </w:r>
    </w:p>
    <w:p w:rsidR="001104F7" w:rsidRPr="001104F7" w:rsidRDefault="000355E6" w:rsidP="001104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104F7" w:rsidRPr="0011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="001104F7" w:rsidRPr="001104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04F7" w:rsidRPr="001104F7">
        <w:rPr>
          <w:rFonts w:ascii="Times New Roman" w:hAnsi="Times New Roman" w:cs="Times New Roman"/>
          <w:sz w:val="24"/>
          <w:szCs w:val="24"/>
          <w:lang w:val="en-US"/>
        </w:rPr>
        <w:t>Mathege</w:t>
      </w:r>
      <w:proofErr w:type="spellEnd"/>
      <w:r w:rsidR="001104F7" w:rsidRPr="001104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104F7" w:rsidRPr="001104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104F7" w:rsidRPr="001104F7">
        <w:rPr>
          <w:rFonts w:ascii="Times New Roman" w:hAnsi="Times New Roman" w:cs="Times New Roman"/>
          <w:sz w:val="24"/>
          <w:szCs w:val="24"/>
        </w:rPr>
        <w:t>:8080/</w:t>
      </w:r>
      <w:r w:rsidR="001104F7" w:rsidRPr="001104F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104F7" w:rsidRPr="001104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104F7" w:rsidRPr="001104F7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="001104F7" w:rsidRPr="001104F7">
        <w:rPr>
          <w:rFonts w:ascii="Times New Roman" w:hAnsi="Times New Roman" w:cs="Times New Roman"/>
          <w:sz w:val="24"/>
          <w:szCs w:val="24"/>
        </w:rPr>
        <w:t>/</w:t>
      </w:r>
      <w:r w:rsidR="001104F7" w:rsidRPr="001104F7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1104F7" w:rsidRPr="001104F7">
        <w:rPr>
          <w:rFonts w:ascii="Times New Roman" w:hAnsi="Times New Roman" w:cs="Times New Roman"/>
          <w:sz w:val="24"/>
          <w:szCs w:val="24"/>
        </w:rPr>
        <w:t>?</w:t>
      </w:r>
      <w:r w:rsidR="001104F7" w:rsidRPr="001104F7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="001104F7" w:rsidRPr="001104F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1104F7" w:rsidRPr="001104F7">
        <w:rPr>
          <w:rFonts w:ascii="Times New Roman" w:hAnsi="Times New Roman" w:cs="Times New Roman"/>
          <w:sz w:val="24"/>
          <w:szCs w:val="24"/>
          <w:lang w:val="en-US"/>
        </w:rPr>
        <w:t>TrainArcyive</w:t>
      </w:r>
      <w:proofErr w:type="spellEnd"/>
      <w:r w:rsidR="001104F7" w:rsidRPr="001104F7">
        <w:rPr>
          <w:rFonts w:ascii="Times New Roman" w:hAnsi="Times New Roman" w:cs="Times New Roman"/>
          <w:sz w:val="24"/>
          <w:szCs w:val="24"/>
        </w:rPr>
        <w:t xml:space="preserve"> – Открытый банк заданий ЕГЭ по математике.</w:t>
      </w:r>
    </w:p>
    <w:p w:rsidR="001104F7" w:rsidRPr="001104F7" w:rsidRDefault="001104F7" w:rsidP="001104F7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данная рабочая программа предусматривает следующий вариант организации процесса обучения в 10 классе:</w:t>
      </w:r>
    </w:p>
    <w:p w:rsidR="001104F7" w:rsidRPr="001104F7" w:rsidRDefault="001104F7" w:rsidP="001104F7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104F7">
        <w:rPr>
          <w:rFonts w:ascii="Times New Roman" w:hAnsi="Times New Roman" w:cs="Times New Roman"/>
          <w:sz w:val="24"/>
          <w:szCs w:val="24"/>
        </w:rPr>
        <w:t xml:space="preserve"> вариант (базовый уровень) предполагает обучение в объеме 85 часов, 2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часа в неделю (2 часа в неделю  в 1-м полугодии, 3 часа в неделю во 2 –м полугодии).</w:t>
      </w:r>
    </w:p>
    <w:p w:rsidR="001104F7" w:rsidRPr="001104F7" w:rsidRDefault="001104F7" w:rsidP="001104F7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Математическое образование в основной школе складывается из следующих содержательных компонентов: арифметика; алгебра; геометрия; элементы комбинаторики; теории вероятности, статистики и логики. 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В своей совокупности они отражают богатый опыт обучения математики в нашей стане,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Эти содержательные компоненты развивались на протяжении всех лет обучения, они естественным образом переплетаются и взаимодействуют в учебных курсах.</w:t>
      </w:r>
    </w:p>
    <w:p w:rsidR="001104F7" w:rsidRPr="001104F7" w:rsidRDefault="001104F7" w:rsidP="001104F7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 ходе освоения содержания курса учащиеся получают возможность:</w:t>
      </w:r>
    </w:p>
    <w:p w:rsidR="001104F7" w:rsidRPr="001104F7" w:rsidRDefault="001104F7" w:rsidP="00110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 xml:space="preserve">развить </w:t>
      </w:r>
      <w:r w:rsidRPr="001104F7">
        <w:rPr>
          <w:rFonts w:ascii="Times New Roman" w:hAnsi="Times New Roman" w:cs="Times New Roman"/>
          <w:sz w:val="24"/>
          <w:szCs w:val="24"/>
        </w:rPr>
        <w:t xml:space="preserve">представление о числах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 логическое мышление и речь – умение логически обосновывать суждения, </w:t>
      </w:r>
      <w:r w:rsidRPr="001104F7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несложные систематизации, приводить примеры и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, использовать различные языки математики (словесный,  символический, графический) для иллюстрации, интерпретации, аргументации и доказательства;</w:t>
      </w:r>
    </w:p>
    <w:p w:rsidR="001104F7" w:rsidRPr="001104F7" w:rsidRDefault="001104F7" w:rsidP="001104F7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овладеть</w:t>
      </w:r>
      <w:r w:rsidRPr="001104F7">
        <w:rPr>
          <w:rFonts w:ascii="Times New Roman" w:hAnsi="Times New Roman" w:cs="Times New Roman"/>
          <w:sz w:val="24"/>
          <w:szCs w:val="24"/>
        </w:rPr>
        <w:t xml:space="preserve">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1104F7" w:rsidRPr="001104F7" w:rsidRDefault="001104F7" w:rsidP="00110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изучить</w:t>
      </w:r>
      <w:r w:rsidRPr="001104F7">
        <w:rPr>
          <w:rFonts w:ascii="Times New Roman" w:hAnsi="Times New Roman" w:cs="Times New Roman"/>
          <w:sz w:val="24"/>
          <w:szCs w:val="24"/>
        </w:rPr>
        <w:t xml:space="preserve">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1104F7" w:rsidRPr="001104F7" w:rsidRDefault="001104F7" w:rsidP="00110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получить</w:t>
      </w:r>
      <w:r w:rsidRPr="001104F7">
        <w:rPr>
          <w:rFonts w:ascii="Times New Roman" w:hAnsi="Times New Roman" w:cs="Times New Roman"/>
          <w:sz w:val="24"/>
          <w:szCs w:val="24"/>
        </w:rPr>
        <w:t xml:space="preserve"> представление о статистических закономерностях в реальном мире и о различных способах их изучения, об особенностях вывода и прогнозов, носящих вероятностный характер;</w:t>
      </w:r>
    </w:p>
    <w:p w:rsidR="001104F7" w:rsidRPr="001104F7" w:rsidRDefault="001104F7" w:rsidP="001104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сформировать</w:t>
      </w:r>
      <w:r w:rsidRPr="001104F7">
        <w:rPr>
          <w:rFonts w:ascii="Times New Roman" w:hAnsi="Times New Roman" w:cs="Times New Roman"/>
          <w:sz w:val="24"/>
          <w:szCs w:val="24"/>
        </w:rPr>
        <w:t xml:space="preserve">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104F7" w:rsidRPr="001104F7" w:rsidRDefault="001104F7" w:rsidP="001104F7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Цели обучения математике: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 элементов алгоритмической культуры, пространственных представлений, способности к преодолению трудностей;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1104F7" w:rsidRPr="001104F7" w:rsidRDefault="001104F7" w:rsidP="001104F7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В ходе преподавания математики в основной школе следует обратить внимание на овладение умениями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общеучебного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характера, разнообразными способами деятельности, приобретение опыта: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путей и способов решения;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sz w:val="24"/>
          <w:szCs w:val="24"/>
        </w:rPr>
        <w:lastRenderedPageBreak/>
        <w:t>ясного, точного, грамотного изложения своих мыслей в устной и письменной формах, использования различных языков математики (словестного,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  <w:proofErr w:type="gramEnd"/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1104F7" w:rsidRPr="001104F7" w:rsidRDefault="001104F7" w:rsidP="001104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1104F7" w:rsidRPr="001104F7" w:rsidRDefault="001104F7" w:rsidP="001104F7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 учетом уровней специфики класса выстроена система учебных занятий, спроектированы цели, задачи, планируемые результаты обучения, что представлено в схематической форме ниже. Основой целеполагания является обновление требований к уровню  подготовки школьников в системе естественно-математического образования, отражающее важнейшую особенность педагогической концепции Государственного стандарта – переход от суммы «предметных результатов» к «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межпредметным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результатам».</w:t>
      </w:r>
    </w:p>
    <w:p w:rsidR="001104F7" w:rsidRPr="001104F7" w:rsidRDefault="001104F7" w:rsidP="001104F7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Реализация календарно-тематического плана обеспечивает освоение </w:t>
      </w:r>
      <w:proofErr w:type="spellStart"/>
      <w:r w:rsidRPr="001104F7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 xml:space="preserve"> умений и компетенций в рамках информационно-коммуникативной деятельности:</w:t>
      </w:r>
    </w:p>
    <w:p w:rsidR="001104F7" w:rsidRPr="001104F7" w:rsidRDefault="001104F7" w:rsidP="001104F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создание условия для умения логически обосновывать суждения, выдвигать гипотезы и понимать необходимость их проверки, ясно, точно и грамотно выражать свои мысли в устной и письменной речи;</w:t>
      </w:r>
    </w:p>
    <w:p w:rsidR="001104F7" w:rsidRPr="001104F7" w:rsidRDefault="001104F7" w:rsidP="001104F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формирование умения использовать различные языки математики, свободно переходить с одного языка на другой для иллюстрации, интерпретации, аргументации и доказательства; интегрирование в личный опыт новой, в том числе самостоятельно полученной,  информации;</w:t>
      </w:r>
    </w:p>
    <w:p w:rsidR="001104F7" w:rsidRPr="001104F7" w:rsidRDefault="001104F7" w:rsidP="001104F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sz w:val="24"/>
          <w:szCs w:val="24"/>
        </w:rPr>
        <w:t>создание условия для плодотворной работы в группе, умения самостоятельно и мотивированно организовывать свою деятельность, использовать приобретенные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 формул и свойств тел, вычисления площадей поверхностей пространственных  тел при решении практических задач, используя при необходимости справочники и вычислительные устройства.</w:t>
      </w:r>
      <w:proofErr w:type="gramEnd"/>
    </w:p>
    <w:p w:rsidR="001104F7" w:rsidRPr="001104F7" w:rsidRDefault="001104F7" w:rsidP="001104F7">
      <w:pPr>
        <w:pStyle w:val="a4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sz w:val="36"/>
          <w:szCs w:val="36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sz w:val="36"/>
          <w:szCs w:val="36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sz w:val="36"/>
          <w:szCs w:val="36"/>
        </w:rPr>
      </w:pPr>
    </w:p>
    <w:p w:rsidR="001104F7" w:rsidRPr="001104F7" w:rsidRDefault="001104F7" w:rsidP="001104F7">
      <w:pPr>
        <w:pStyle w:val="a4"/>
        <w:ind w:left="0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1104F7">
        <w:rPr>
          <w:rFonts w:ascii="Times New Roman" w:hAnsi="Times New Roman" w:cs="Times New Roman"/>
          <w:sz w:val="36"/>
          <w:szCs w:val="36"/>
        </w:rPr>
        <w:t>Обязательный минимум содержания программы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lastRenderedPageBreak/>
        <w:t>Равносильные уравнения и неравенства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Иррациональные уравнения. Показательные уравнения. Показательные неравенства. Системы показательных уравнений и неравенств. Логарифмические уравнения. Логарифмические неравенства.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Корни и степени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Степень с действительным показателем. Действительные числа. Арифметический корень натуральной степени. Степень с рациональным и действительным показателем. Логарифмы. Свойства логарифмов. Десятичные и натуральные логарифмы. Формула перехода.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Степенная функция, ее свойства и график. Взаимно обратные функции. Сложная функция. Дробно-линейная функция. Показательная функция, ее свойства и график. Логарифмическая функция, ее свойства и график.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Тригонометрия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Радианная мера угла.  Поворот точки вокруг начала координат. Определение синуса, косинуса и тангенса угла. Знаки синуса, косинуса и тангенса угла. Зависимость между синусом, косинусом и тангенсом одного и того же угла. Тригонометрические тождества. Синус, косинус и тангенс углов α и –α. Формулы сложения. Синус, косинус и тангенс двойного угла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инус, косинус и тангенс половинного угла. Формулы приведения. Сумма и разность синусов. Сумма и разность косинусов. Произведение синусов и косинусов. Тригонометрические уравнения. Уравнения </w:t>
      </w:r>
      <w:proofErr w:type="spellStart"/>
      <w:r w:rsidRPr="001104F7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=</w:t>
      </w:r>
      <w:r w:rsidRPr="001104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04F7">
        <w:rPr>
          <w:rFonts w:ascii="Times New Roman" w:hAnsi="Times New Roman" w:cs="Times New Roman"/>
          <w:sz w:val="24"/>
          <w:szCs w:val="24"/>
        </w:rPr>
        <w:t xml:space="preserve">. Уравнение </w:t>
      </w:r>
      <w:proofErr w:type="spellStart"/>
      <w:r w:rsidRPr="001104F7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=</w:t>
      </w:r>
      <w:r w:rsidRPr="001104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04F7">
        <w:rPr>
          <w:rFonts w:ascii="Times New Roman" w:hAnsi="Times New Roman" w:cs="Times New Roman"/>
          <w:sz w:val="24"/>
          <w:szCs w:val="24"/>
        </w:rPr>
        <w:t xml:space="preserve">. Уравнение </w:t>
      </w:r>
      <w:proofErr w:type="spellStart"/>
      <w:r w:rsidRPr="001104F7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1104F7">
        <w:rPr>
          <w:rFonts w:ascii="Times New Roman" w:hAnsi="Times New Roman" w:cs="Times New Roman"/>
          <w:sz w:val="24"/>
          <w:szCs w:val="24"/>
        </w:rPr>
        <w:t>=</w:t>
      </w:r>
      <w:r w:rsidRPr="001104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04F7">
        <w:rPr>
          <w:rFonts w:ascii="Times New Roman" w:hAnsi="Times New Roman" w:cs="Times New Roman"/>
          <w:sz w:val="24"/>
          <w:szCs w:val="24"/>
        </w:rPr>
        <w:t xml:space="preserve">. Тригонометрические уравнения, сводящиеся к 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алгебраическим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. Однородные и линейные уравнения. Методы замены неизвестного и разложения на множители. Метод оценки левой и правой частей тригонометрического уравнения.</w:t>
      </w:r>
    </w:p>
    <w:p w:rsidR="001104F7" w:rsidRPr="001104F7" w:rsidRDefault="001104F7" w:rsidP="001104F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04F7">
        <w:rPr>
          <w:rFonts w:ascii="Times New Roman" w:hAnsi="Times New Roman" w:cs="Times New Roman"/>
          <w:b/>
          <w:sz w:val="36"/>
          <w:szCs w:val="36"/>
        </w:rPr>
        <w:t>Учебно-тематический план</w:t>
      </w:r>
    </w:p>
    <w:p w:rsidR="001104F7" w:rsidRPr="001104F7" w:rsidRDefault="001104F7" w:rsidP="001104F7">
      <w:pPr>
        <w:pStyle w:val="a4"/>
        <w:ind w:left="252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13685" w:type="dxa"/>
        <w:tblInd w:w="817" w:type="dxa"/>
        <w:tblLook w:val="04A0" w:firstRow="1" w:lastRow="0" w:firstColumn="1" w:lastColumn="0" w:noHBand="0" w:noVBand="1"/>
      </w:tblPr>
      <w:tblGrid>
        <w:gridCol w:w="1742"/>
        <w:gridCol w:w="5324"/>
        <w:gridCol w:w="2474"/>
        <w:gridCol w:w="2110"/>
        <w:gridCol w:w="2035"/>
      </w:tblGrid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04F7">
              <w:rPr>
                <w:rFonts w:ascii="Times New Roman" w:hAnsi="Times New Roman" w:cs="Times New Roman"/>
                <w:b/>
                <w:sz w:val="36"/>
                <w:szCs w:val="36"/>
              </w:rPr>
              <w:t>№ пункта учебника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04F7">
              <w:rPr>
                <w:rFonts w:ascii="Times New Roman" w:hAnsi="Times New Roman" w:cs="Times New Roman"/>
                <w:b/>
                <w:sz w:val="36"/>
                <w:szCs w:val="36"/>
              </w:rPr>
              <w:t>Изучаемые темы в курсе алгебры 10 класса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04F7">
              <w:rPr>
                <w:rFonts w:ascii="Times New Roman" w:hAnsi="Times New Roman" w:cs="Times New Roman"/>
                <w:b/>
                <w:sz w:val="36"/>
                <w:szCs w:val="36"/>
              </w:rPr>
              <w:t>Количество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04F7">
              <w:rPr>
                <w:rFonts w:ascii="Times New Roman" w:hAnsi="Times New Roman" w:cs="Times New Roman"/>
                <w:b/>
                <w:sz w:val="36"/>
                <w:szCs w:val="36"/>
              </w:rPr>
              <w:t>Дата проведения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04F7">
              <w:rPr>
                <w:rFonts w:ascii="Times New Roman" w:hAnsi="Times New Roman" w:cs="Times New Roman"/>
                <w:b/>
                <w:sz w:val="36"/>
                <w:szCs w:val="36"/>
              </w:rPr>
              <w:t>Коррекция</w:t>
            </w: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Глава 4. Степень с действительным показателем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Действительные числа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обобщение и систематизация знаний учащихся о расширении множества чисел (от натуральных до действительных);  ознакомление  с понятием предела последовательности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продолжить формирование представления о пределе числовой последовательности на примере изучения бесконечно убывающей геометрической прогрессии и нахождение ее суммы с помощью предела.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обобщение знаний о корнях и арифметических корнях; подготовка к изучению понятия степени с действительным показателем.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расширение понятия степени до степени с рациональным и действительным показателями; формирование навыков действий со степенями с рациональным показателем; изучение свой</w:t>
            </w: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епени с действительным показателем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«Степень с действительным показателем»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«Степень с действительным показателем»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Глава 5. Степенная функция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Степенная функция, ее свойства и график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</w:t>
            </w: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накомство учащихся с понятием ограниченной функции, со свойствами и графиками различных (в зависимости от показателя степени) видов степенной функции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Взаимно обратные функции. Сложная функция.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ознакомление с понятием </w:t>
            </w:r>
          </w:p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взаимно обратных функций и сложных функций</w:t>
            </w:r>
          </w:p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Дробно-линейная функция</w:t>
            </w:r>
          </w:p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ознакомить учащихся с дробно-линейной функцией, показать применение функции на примере прикладной задачи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Равносильные уравнения и неравенства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введение понятий равносильности уравнений, неравенств, систем уравнений, а также уравнения-следствия; формирование у учащихся потребности при решении уравнений выполнять лишь те преобразования, которые не приводят </w:t>
            </w: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 потери корней, а при решении неравенств осуществлять лишь равносильные преобразования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решению иррациональных уравнений, возведением обеих его частей в одну и ту же натуральную степень; ознакомление с приемами решения систем,  содержащих иррациональные уравнения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«Степенная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«Степенная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Глава 6. Показательная функция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введение понятия показательная функция; демонстрация применения знаний о свойствах показательной функции к решению прикладных задач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Показательные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</w:t>
            </w: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владение основными способами решения показательных уравнений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формирование умения решать показательные неравенства на основе свойства монотонности показательной функции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решению систем показательных уравнений; знакомство с решением систем, содержащих показательные неравенства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«Показательная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«Показательная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Глава 7. Логарифмическая функция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Логарифмы</w:t>
            </w:r>
          </w:p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введение понятия логарифма числа; знакомство с применением основного логарифмического тождества к вычислениям и решению простейших логарифмических уравнений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логарифмов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изучение основных свойств логарифмов о формирование умений их применения для преобразования логарифмических выражений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введение понятий десятичного и натурального логарифмов, обучение применению формулы перехода от логарифма по одному основанию к логарифму по другому основанию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Логарифмическая функция, ее свойства и график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обоснование свойств логарифмической функции и построение ее графика; демонстрация применения свойств логарифмической функции при сравнении значений выражений и решение простейших логарифмических уравнений и неравенств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формирование умений решать различные логарифмические уравнения и их системы с использованием свойств логарифмов и общих методов решения уравнений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решению логарифмических неравенств на основании свойств логарифмической функции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1-6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«Логарифмическая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 «Логарифмическая функция»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Глава 8. Тригонометрические формулы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Радианная мера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ознакомление с соответствием между точками числовой прямой и окружности, формирование понятия радиана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Поворот точки вокруг начала координат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формирование понятия поворота точки единичной окружности вокруг начала координат на угол α и обучение нахождению положения точки окружности, соответствующей данному действительному числу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синуса, косинуса и тангенса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введение понятия синуса, косинуса, тангенса и котангенса угл</w:t>
            </w:r>
            <w:proofErr w:type="gramStart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числа); обучение их нахождению для чисел вида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k, k∊Z</m:t>
              </m:r>
            </m:oMath>
            <w:r w:rsidRPr="001104F7">
              <w:rPr>
                <w:rFonts w:ascii="Times New Roman" w:eastAsiaTheme="minorEastAsia" w:hAnsi="Times New Roman" w:cs="Times New Roman"/>
                <w:sz w:val="24"/>
                <w:szCs w:val="24"/>
              </w:rPr>
              <w:t>; ознакомление с применением  определение синуса и косинуса при решении простейших тригонометрических уравнений</w:t>
            </w:r>
          </w:p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Знаки синуса, косинуса и тангенса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нахождению знаков значений синуса, косинуса, тангенса и котангенса угла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вывод формулы зависимости между синусом, косинусом и тангенсом одного и того же угла (числа); обучение применению этих формул для вычисления значений синуса, косинуса, тангенса числа по заданному значению одного из них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ознакомление с понятием тождества как равенства, справедливого для всех допустимых значений букв; обучение доказательству тождеств с использованием изучаемых формул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. Синус, косинус и тангенс углов α и –α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сведению вычислений синуса, косинуса, тангенса отрицательных углов к вычислению их значений для положительных углов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Формулы сложения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применению формул сложения при вычислениях и выполнении преобразований тригонометрических выражений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Синус, косинус и тангенс двойного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Синус, косинус и тангенс половинного угла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ознакомление учащихся со следствиями теоремы сложения; обучение применению формул двойного угла при преобразованиях тригонометрических выражений, в частности при выводе формул половинного угла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Формулы приведения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применению правила, позволяющего заменить синус, косинус, тангенс, котангенс любого числа соответственно синусом, косинусом, тангенсом или котангенсом числа α, если  0&lt;α&lt;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Сумма и разность синусов. Сумма и разность косинусов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ознакомление учащихся с применением формул для разложения тригонометрических выражений на множители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1-12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«Тригонометрические формулы»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теме «Тригонометрические формулы»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Глава 9. Тригонометрические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Уравнение </w:t>
            </w:r>
            <w:proofErr w:type="spellStart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cosx</w:t>
            </w:r>
            <w:proofErr w:type="spellEnd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знакомство с понятием арккосинуса числа; обучение решению простейших тригонометрических уравнений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Уравнение </w:t>
            </w:r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sinx</w:t>
            </w:r>
            <w:proofErr w:type="spellEnd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ознакомление с понятием арксинуса числа; обучение решению уравнений, сводящихся к уравнению </w:t>
            </w:r>
            <w:proofErr w:type="spellStart"/>
            <w:r w:rsidRPr="0011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1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Уравнение </w:t>
            </w:r>
            <w:proofErr w:type="spellStart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tgx</w:t>
            </w:r>
            <w:proofErr w:type="spellEnd"/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цель – знакомство с понятием арктангенса числа; обучение решению уравнения вида </w:t>
            </w:r>
            <w:proofErr w:type="spellStart"/>
            <w:r w:rsidRPr="0011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1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Тригонометрические уравнения, сводящиеся к </w:t>
            </w:r>
            <w:proofErr w:type="gramStart"/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алгебраическим</w:t>
            </w:r>
            <w:proofErr w:type="gramEnd"/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. Однородные и линейные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обучение решению тригонометрических уравнений, сводящихся к алгебраическим уравнениям; решение однородных уравнений первой и второй степеней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замены неизвестного и разложения на множители. Метод оценки левой и правой частей тригонометрического уравнения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sz w:val="24"/>
                <w:szCs w:val="24"/>
              </w:rPr>
              <w:t>Учебная цель – знакомство с применением метода разложения на множители для решения тригонометрических уравнений; знакомство с оценочным методом при решении тригонометрических уравнений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 «Тригонометрические уравнения»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 «Тригонометрические уравнения»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урок по курсу алгебры и начала анализа 10 класса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4F7" w:rsidRPr="001104F7" w:rsidTr="001104F7"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F7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F7" w:rsidRPr="001104F7" w:rsidRDefault="001104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4F7" w:rsidRPr="001104F7" w:rsidRDefault="001104F7" w:rsidP="001104F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4F7" w:rsidRPr="001104F7" w:rsidRDefault="001104F7" w:rsidP="001104F7">
      <w:pPr>
        <w:jc w:val="center"/>
        <w:rPr>
          <w:b/>
          <w:sz w:val="36"/>
          <w:szCs w:val="36"/>
        </w:rPr>
      </w:pPr>
    </w:p>
    <w:p w:rsidR="001104F7" w:rsidRPr="001104F7" w:rsidRDefault="001104F7" w:rsidP="001104F7">
      <w:pPr>
        <w:jc w:val="center"/>
        <w:rPr>
          <w:b/>
          <w:sz w:val="36"/>
          <w:szCs w:val="36"/>
        </w:rPr>
      </w:pPr>
      <w:r w:rsidRPr="001104F7">
        <w:rPr>
          <w:b/>
          <w:sz w:val="36"/>
          <w:szCs w:val="36"/>
        </w:rPr>
        <w:lastRenderedPageBreak/>
        <w:t>Требования к уровню подготовки  учащихся 10 класса</w:t>
      </w:r>
    </w:p>
    <w:p w:rsidR="001104F7" w:rsidRPr="001104F7" w:rsidRDefault="001104F7" w:rsidP="001104F7">
      <w:pPr>
        <w:rPr>
          <w:b/>
          <w:sz w:val="28"/>
          <w:szCs w:val="28"/>
        </w:rPr>
      </w:pPr>
      <w:r w:rsidRPr="001104F7">
        <w:rPr>
          <w:b/>
          <w:sz w:val="28"/>
          <w:szCs w:val="28"/>
        </w:rPr>
        <w:t>В результате изучения математики на базовом уровне ученик должен</w:t>
      </w:r>
    </w:p>
    <w:p w:rsidR="001104F7" w:rsidRPr="001104F7" w:rsidRDefault="001104F7" w:rsidP="001104F7">
      <w:pPr>
        <w:rPr>
          <w:b/>
          <w:i/>
        </w:rPr>
      </w:pPr>
      <w:r w:rsidRPr="001104F7">
        <w:rPr>
          <w:b/>
          <w:i/>
        </w:rPr>
        <w:t>Знать/понимать: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создание математического анализа, возникновение и развитие геометрии;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деятельности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;;</w:t>
      </w:r>
      <w:proofErr w:type="gramEnd"/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1104F7" w:rsidRPr="001104F7" w:rsidRDefault="001104F7" w:rsidP="001104F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значение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и тригонометрические функции;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вычислять значения числовых и буквенных выражений, осуществляя необходимые подстановки преобразования;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04F7" w:rsidRPr="001104F7" w:rsidRDefault="001104F7" w:rsidP="001104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Функции и графики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строить графики изучаемых функций;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описывать по графику и в простейших случаях по формуле поведения и свойства функций, находить по графику функции наибольшее и наименьшее значения;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решать уравнения, простейшие системы уравнений,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используя свойства функции и их графиков;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для описания с помощью функций различных зависимостей, представления их графически, интерпретации графиков;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Начала математического анализа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вычислять производные и первообразные элементарных функций, используя справочные материалы;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исследовать в простейших случаях функции на монотонность, находить наибольшее и наименьшее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вычислять в простейших случаях площади с использованием первообразной;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sz w:val="24"/>
          <w:szCs w:val="24"/>
        </w:rPr>
        <w:t>для решения прикладных задач, в том числе социально-экономических и физических, на наибольшее и наименьшее значения, на нахождение скорости и ускорения;</w:t>
      </w:r>
      <w:proofErr w:type="gramEnd"/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составлять уравнения и неравенства по условию задачи;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афический метод;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для построения и исследования простейших математических моделей;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анализа реальных числовых данных, представленных в виде диаграмм, графиков;</w:t>
      </w:r>
    </w:p>
    <w:p w:rsidR="001104F7" w:rsidRPr="001104F7" w:rsidRDefault="001104F7" w:rsidP="001104F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анализа информации статистического характера;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i/>
          <w:sz w:val="24"/>
          <w:szCs w:val="24"/>
        </w:rPr>
        <w:t>владеть компетенциями:</w:t>
      </w:r>
      <w:r w:rsidRPr="001104F7">
        <w:rPr>
          <w:rFonts w:ascii="Times New Roman" w:hAnsi="Times New Roman" w:cs="Times New Roman"/>
          <w:sz w:val="24"/>
          <w:szCs w:val="24"/>
        </w:rPr>
        <w:t xml:space="preserve"> учебно-познавательной, ценностно-ориентационной, рефлексивной, коммуникативной, информационной, социально-трудовой.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4F7">
        <w:rPr>
          <w:rFonts w:ascii="Times New Roman" w:hAnsi="Times New Roman" w:cs="Times New Roman"/>
          <w:b/>
          <w:sz w:val="28"/>
          <w:szCs w:val="28"/>
        </w:rPr>
        <w:lastRenderedPageBreak/>
        <w:t>Система контролирующих материалов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1 по теме «Степень с действительным показателем»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2 по теме «Степенная функция»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3 по теме «Показательная функция»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4 по теме «Логарифмическая функция»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5 по теме «Тригонометрические формулы»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Контрольная работа № 6 «Тригонометрические уравнения»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Условные обозначения уровней обучения и освоения системы знаний: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 xml:space="preserve">Б </w:t>
      </w:r>
      <w:proofErr w:type="gramStart"/>
      <w:r w:rsidRPr="001104F7">
        <w:rPr>
          <w:rFonts w:ascii="Times New Roman" w:hAnsi="Times New Roman" w:cs="Times New Roman"/>
          <w:b/>
          <w:sz w:val="24"/>
          <w:szCs w:val="24"/>
        </w:rPr>
        <w:t>–</w:t>
      </w:r>
      <w:r w:rsidRPr="001104F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азовый (опорный)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1104F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104F7">
        <w:rPr>
          <w:rFonts w:ascii="Times New Roman" w:hAnsi="Times New Roman" w:cs="Times New Roman"/>
          <w:sz w:val="24"/>
          <w:szCs w:val="24"/>
        </w:rPr>
        <w:t xml:space="preserve"> репродуктивный;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104F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104F7">
        <w:rPr>
          <w:rFonts w:ascii="Times New Roman" w:hAnsi="Times New Roman" w:cs="Times New Roman"/>
          <w:sz w:val="24"/>
          <w:szCs w:val="24"/>
        </w:rPr>
        <w:t xml:space="preserve"> повышенный (функциональный);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1104F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104F7">
        <w:rPr>
          <w:rFonts w:ascii="Times New Roman" w:hAnsi="Times New Roman" w:cs="Times New Roman"/>
          <w:sz w:val="24"/>
          <w:szCs w:val="24"/>
        </w:rPr>
        <w:t xml:space="preserve"> продуктивный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ТВ –</w:t>
      </w:r>
      <w:r w:rsidRPr="00110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творческий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>;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b/>
          <w:sz w:val="24"/>
          <w:szCs w:val="24"/>
        </w:rPr>
        <w:t>И –</w:t>
      </w:r>
      <w:r w:rsidRPr="001104F7">
        <w:rPr>
          <w:rFonts w:ascii="Times New Roman" w:hAnsi="Times New Roman" w:cs="Times New Roman"/>
          <w:sz w:val="24"/>
          <w:szCs w:val="24"/>
        </w:rPr>
        <w:t xml:space="preserve"> исследовательский.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104F7">
        <w:rPr>
          <w:rFonts w:ascii="Times New Roman" w:hAnsi="Times New Roman" w:cs="Times New Roman"/>
          <w:b/>
          <w:sz w:val="36"/>
          <w:szCs w:val="36"/>
        </w:rPr>
        <w:t>Тематическое планирование</w:t>
      </w:r>
    </w:p>
    <w:p w:rsidR="001104F7" w:rsidRPr="001104F7" w:rsidRDefault="001104F7" w:rsidP="001104F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104F7">
        <w:rPr>
          <w:rFonts w:ascii="Times New Roman" w:hAnsi="Times New Roman" w:cs="Times New Roman"/>
          <w:b/>
          <w:i/>
          <w:sz w:val="24"/>
          <w:szCs w:val="24"/>
        </w:rPr>
        <w:t>Общеучебные</w:t>
      </w:r>
      <w:proofErr w:type="spellEnd"/>
      <w:r w:rsidRPr="001104F7">
        <w:rPr>
          <w:rFonts w:ascii="Times New Roman" w:hAnsi="Times New Roman" w:cs="Times New Roman"/>
          <w:b/>
          <w:i/>
          <w:sz w:val="24"/>
          <w:szCs w:val="24"/>
        </w:rPr>
        <w:t xml:space="preserve"> цели: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создать условия для умения логически обосновывать суждения, выдвигать гипотезы и понимать необходимость их проверки;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4F7">
        <w:rPr>
          <w:rFonts w:ascii="Times New Roman" w:hAnsi="Times New Roman" w:cs="Times New Roman"/>
          <w:sz w:val="24"/>
          <w:szCs w:val="24"/>
        </w:rPr>
        <w:t>создать условия для умения ясно, точно и грамотно выражать свои мысли в устной и письменной формах;</w:t>
      </w:r>
      <w:proofErr w:type="gramEnd"/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формировать умения использовать различные языки математики: словесный, символический, графический;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формировать умение свободно переходить с одного математического языка на другой для иллюстрации, интерпретации, аргументации и доказательства;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создать условия для плодотворной работы в группах; умения самостоятельно и мотивированно организовать свою деятельность;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формировать умения применять приобретенные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 формул и свойств тел; вычисления площадей поверхностей пространственных тел при решении практических задач, с использованием при необходимости справочников и вычислительных устройств;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lastRenderedPageBreak/>
        <w:t>создать условия для интегрирования в личный опыт новой, в том числе самостоятельно полученной, информации.</w:t>
      </w:r>
    </w:p>
    <w:p w:rsidR="001104F7" w:rsidRPr="001104F7" w:rsidRDefault="001104F7" w:rsidP="001104F7">
      <w:pPr>
        <w:pStyle w:val="a4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104F7">
        <w:rPr>
          <w:rFonts w:ascii="Times New Roman" w:hAnsi="Times New Roman" w:cs="Times New Roman"/>
          <w:b/>
          <w:i/>
          <w:sz w:val="24"/>
          <w:szCs w:val="24"/>
        </w:rPr>
        <w:t>Общепредметные</w:t>
      </w:r>
      <w:proofErr w:type="spellEnd"/>
      <w:r w:rsidRPr="001104F7">
        <w:rPr>
          <w:rFonts w:ascii="Times New Roman" w:hAnsi="Times New Roman" w:cs="Times New Roman"/>
          <w:b/>
          <w:i/>
          <w:sz w:val="24"/>
          <w:szCs w:val="24"/>
        </w:rPr>
        <w:t xml:space="preserve"> цели: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математики; математики как универсальном языке науки, средстве моделирования явлений и процессов;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 xml:space="preserve">овладение устным и письменным языком, математическими знаниями и умениями, необходимыми для изучения школьных </w:t>
      </w:r>
      <w:proofErr w:type="gramStart"/>
      <w:r w:rsidRPr="001104F7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1104F7">
        <w:rPr>
          <w:rFonts w:ascii="Times New Roman" w:hAnsi="Times New Roman" w:cs="Times New Roman"/>
          <w:sz w:val="24"/>
          <w:szCs w:val="24"/>
        </w:rPr>
        <w:t xml:space="preserve"> дисциплин, для продолжения образования и освоения избранной специальности на современном уровне;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 на уровне, необходимом для продолжения образования, и для самостоятельной деятельности в области математики и ее приложений в будущей профессиональной деятельности;</w:t>
      </w:r>
    </w:p>
    <w:p w:rsidR="001104F7" w:rsidRPr="001104F7" w:rsidRDefault="001104F7" w:rsidP="001104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F7">
        <w:rPr>
          <w:rFonts w:ascii="Times New Roman" w:hAnsi="Times New Roman" w:cs="Times New Roman"/>
          <w:sz w:val="24"/>
          <w:szCs w:val="24"/>
        </w:rPr>
        <w:t>воспитание 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</w:p>
    <w:p w:rsidR="001104F7" w:rsidRDefault="001104F7" w:rsidP="00110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4"/>
        <w:gridCol w:w="3780"/>
        <w:gridCol w:w="3780"/>
        <w:gridCol w:w="1616"/>
        <w:gridCol w:w="2340"/>
        <w:gridCol w:w="720"/>
        <w:gridCol w:w="1084"/>
      </w:tblGrid>
      <w:tr w:rsidR="001104F7" w:rsidTr="00783386">
        <w:trPr>
          <w:trHeight w:val="72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</w:p>
          <w:p w:rsidR="001104F7" w:rsidRPr="00C91CCA" w:rsidRDefault="001104F7" w:rsidP="00783386">
            <w:pPr>
              <w:jc w:val="center"/>
            </w:pPr>
            <w:r>
              <w:t>№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Кол-во часов</w:t>
            </w:r>
          </w:p>
        </w:tc>
        <w:tc>
          <w:tcPr>
            <w:tcW w:w="3780" w:type="dxa"/>
          </w:tcPr>
          <w:p w:rsidR="001104F7" w:rsidRDefault="001104F7" w:rsidP="00783386"/>
          <w:p w:rsidR="001104F7" w:rsidRDefault="001104F7" w:rsidP="00783386">
            <w:pPr>
              <w:jc w:val="center"/>
            </w:pPr>
            <w:r>
              <w:t>Тема урока</w:t>
            </w:r>
          </w:p>
        </w:tc>
        <w:tc>
          <w:tcPr>
            <w:tcW w:w="3780" w:type="dxa"/>
          </w:tcPr>
          <w:p w:rsidR="001104F7" w:rsidRDefault="001104F7" w:rsidP="00783386"/>
          <w:p w:rsidR="001104F7" w:rsidRDefault="001104F7" w:rsidP="00783386">
            <w:pPr>
              <w:jc w:val="center"/>
            </w:pPr>
            <w:r>
              <w:t>Содержание учебного материала</w:t>
            </w:r>
          </w:p>
        </w:tc>
        <w:tc>
          <w:tcPr>
            <w:tcW w:w="1616" w:type="dxa"/>
          </w:tcPr>
          <w:p w:rsidR="001104F7" w:rsidRDefault="001104F7" w:rsidP="00783386"/>
          <w:p w:rsidR="001104F7" w:rsidRDefault="001104F7" w:rsidP="00783386">
            <w:pPr>
              <w:jc w:val="center"/>
            </w:pPr>
            <w:r>
              <w:t>ИКТ</w:t>
            </w:r>
          </w:p>
        </w:tc>
        <w:tc>
          <w:tcPr>
            <w:tcW w:w="2340" w:type="dxa"/>
          </w:tcPr>
          <w:p w:rsidR="001104F7" w:rsidRDefault="001104F7" w:rsidP="00783386">
            <w:pPr>
              <w:jc w:val="center"/>
            </w:pPr>
            <w:r>
              <w:t>Оборудование, дополнительные материалы</w:t>
            </w:r>
          </w:p>
        </w:tc>
        <w:tc>
          <w:tcPr>
            <w:tcW w:w="720" w:type="dxa"/>
          </w:tcPr>
          <w:p w:rsidR="001104F7" w:rsidRDefault="001104F7" w:rsidP="00783386"/>
          <w:p w:rsidR="001104F7" w:rsidRDefault="001104F7" w:rsidP="00783386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  <w:tc>
          <w:tcPr>
            <w:tcW w:w="1084" w:type="dxa"/>
          </w:tcPr>
          <w:p w:rsidR="001104F7" w:rsidRDefault="001104F7" w:rsidP="00783386"/>
          <w:p w:rsidR="001104F7" w:rsidRDefault="001104F7" w:rsidP="00783386">
            <w:pPr>
              <w:jc w:val="center"/>
            </w:pPr>
            <w:r>
              <w:t>Дата</w:t>
            </w:r>
          </w:p>
        </w:tc>
      </w:tr>
      <w:tr w:rsidR="001104F7" w:rsidTr="00783386">
        <w:trPr>
          <w:trHeight w:val="72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1-3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3</w:t>
            </w:r>
          </w:p>
        </w:tc>
        <w:tc>
          <w:tcPr>
            <w:tcW w:w="3780" w:type="dxa"/>
          </w:tcPr>
          <w:p w:rsidR="001104F7" w:rsidRDefault="001104F7" w:rsidP="00783386">
            <w:r>
              <w:t>Повторение курса алгебры 7-9 классов.</w:t>
            </w:r>
          </w:p>
        </w:tc>
        <w:tc>
          <w:tcPr>
            <w:tcW w:w="3780" w:type="dxa"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>
            <w:r>
              <w:t>ЦОР Математика 5-11.</w:t>
            </w:r>
          </w:p>
          <w:p w:rsidR="001104F7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Гл. 1.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45"/>
        </w:trPr>
        <w:tc>
          <w:tcPr>
            <w:tcW w:w="14940" w:type="dxa"/>
            <w:gridSpan w:val="8"/>
            <w:vAlign w:val="center"/>
          </w:tcPr>
          <w:p w:rsidR="001104F7" w:rsidRPr="003B49CA" w:rsidRDefault="001104F7" w:rsidP="007833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 Степень с действительным показателем (11 часов)</w:t>
            </w:r>
          </w:p>
        </w:tc>
      </w:tr>
      <w:tr w:rsidR="001104F7" w:rsidTr="00783386"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Действительные числа</w:t>
            </w:r>
          </w:p>
        </w:tc>
        <w:tc>
          <w:tcPr>
            <w:tcW w:w="3780" w:type="dxa"/>
            <w:vMerge w:val="restart"/>
          </w:tcPr>
          <w:p w:rsidR="001104F7" w:rsidRDefault="001104F7" w:rsidP="00783386">
            <w:r>
              <w:t>Действительные числа. Бесконечно убывающая геометрическая прогрессия. Сумма бесконечно убывающей геометрической прогрессии. Арифметический корень натуральной степени и его свойства. Степень с рациональным показателем и ее свойства. Степень с действительным показателем и ее свойства.</w:t>
            </w:r>
          </w:p>
        </w:tc>
        <w:tc>
          <w:tcPr>
            <w:tcW w:w="1616" w:type="dxa"/>
            <w:vMerge w:val="restart"/>
          </w:tcPr>
          <w:p w:rsidR="001104F7" w:rsidRDefault="001104F7" w:rsidP="00783386">
            <w:r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5-6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Бесконечно убывающая геометрическая прогрессия.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доска.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7-9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3</w:t>
            </w:r>
          </w:p>
        </w:tc>
        <w:tc>
          <w:tcPr>
            <w:tcW w:w="3780" w:type="dxa"/>
          </w:tcPr>
          <w:p w:rsidR="001104F7" w:rsidRDefault="001104F7" w:rsidP="00783386">
            <w:r>
              <w:t>Арифметический корень натуральной степени.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доска.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10-12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3</w:t>
            </w:r>
          </w:p>
        </w:tc>
        <w:tc>
          <w:tcPr>
            <w:tcW w:w="3780" w:type="dxa"/>
          </w:tcPr>
          <w:p w:rsidR="001104F7" w:rsidRDefault="001104F7" w:rsidP="00783386">
            <w:r>
              <w:t>Степень с рациональным и действительным показателями.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85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13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14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1 по теме: «</w:t>
            </w:r>
            <w:r w:rsidRPr="00CC41D0">
              <w:t>Степень с действительным показателем</w:t>
            </w:r>
            <w:r>
              <w:t>»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30"/>
        </w:trPr>
        <w:tc>
          <w:tcPr>
            <w:tcW w:w="14940" w:type="dxa"/>
            <w:gridSpan w:val="8"/>
            <w:vAlign w:val="center"/>
          </w:tcPr>
          <w:p w:rsidR="001104F7" w:rsidRDefault="001104F7" w:rsidP="0078338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 Степенная функция (13 часов)</w:t>
            </w:r>
          </w:p>
        </w:tc>
      </w:tr>
      <w:tr w:rsidR="001104F7" w:rsidTr="00783386"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15-17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3</w:t>
            </w:r>
          </w:p>
        </w:tc>
        <w:tc>
          <w:tcPr>
            <w:tcW w:w="3780" w:type="dxa"/>
          </w:tcPr>
          <w:p w:rsidR="001104F7" w:rsidRDefault="001104F7" w:rsidP="00783386">
            <w:r>
              <w:t>Степенная функция, ее свойства и график.</w:t>
            </w:r>
          </w:p>
          <w:p w:rsidR="001104F7" w:rsidRDefault="001104F7" w:rsidP="00783386"/>
        </w:tc>
        <w:tc>
          <w:tcPr>
            <w:tcW w:w="3780" w:type="dxa"/>
            <w:vMerge w:val="restart"/>
          </w:tcPr>
          <w:p w:rsidR="001104F7" w:rsidRDefault="001104F7" w:rsidP="00783386">
            <w:r>
              <w:t>Степенная функция, ее свойства и график. Взаимно обратные функции. Сложные функции. Дробно-линейная функция. Равносильные уравнения и неравенства. Иррациональные уравнения и неравенства.</w:t>
            </w:r>
          </w:p>
          <w:p w:rsidR="001104F7" w:rsidRDefault="001104F7" w:rsidP="00783386"/>
        </w:tc>
        <w:tc>
          <w:tcPr>
            <w:tcW w:w="1616" w:type="dxa"/>
            <w:vMerge w:val="restart"/>
          </w:tcPr>
          <w:p w:rsidR="001104F7" w:rsidRDefault="001104F7" w:rsidP="00783386">
            <w:r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487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18-19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 xml:space="preserve">Взаимно обратные функции. 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709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20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Дробно-линейная функция.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21-22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Равносильные уравнения и неравенства.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23-24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Иррациональные уравнения.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§5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lastRenderedPageBreak/>
              <w:t>25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Иррациональные неравенства.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§6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26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доска.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27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2 по теме: «</w:t>
            </w:r>
            <w:r w:rsidRPr="00CC41D0">
              <w:t>Степенная функция</w:t>
            </w:r>
            <w:r>
              <w:t>»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45"/>
        </w:trPr>
        <w:tc>
          <w:tcPr>
            <w:tcW w:w="14940" w:type="dxa"/>
            <w:gridSpan w:val="8"/>
            <w:vAlign w:val="center"/>
          </w:tcPr>
          <w:p w:rsidR="001104F7" w:rsidRDefault="001104F7" w:rsidP="0078338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. Показательная функция (10 часов)</w:t>
            </w:r>
          </w:p>
        </w:tc>
      </w:tr>
      <w:tr w:rsidR="001104F7" w:rsidTr="00783386">
        <w:trPr>
          <w:trHeight w:val="51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28-29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Показательная функция, ее свойства и график.</w:t>
            </w:r>
          </w:p>
        </w:tc>
        <w:tc>
          <w:tcPr>
            <w:tcW w:w="3780" w:type="dxa"/>
            <w:vMerge w:val="restart"/>
          </w:tcPr>
          <w:p w:rsidR="001104F7" w:rsidRDefault="001104F7" w:rsidP="00783386">
            <w:r>
              <w:t>Показательная функция, ее свойства и график. Показательные уравнения и неравенства. Системы показательных уравнений и неравенств.</w:t>
            </w:r>
          </w:p>
        </w:tc>
        <w:tc>
          <w:tcPr>
            <w:tcW w:w="1616" w:type="dxa"/>
            <w:vMerge w:val="restart"/>
          </w:tcPr>
          <w:p w:rsidR="001104F7" w:rsidRDefault="001104F7" w:rsidP="00783386">
            <w:r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46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30-31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Показательные уравнения.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45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32-33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Показательные неравенства.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42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34-35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Системы показательных уравнений и неравенств.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8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36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доска.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37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3 по теме: «</w:t>
            </w:r>
            <w:r w:rsidRPr="00CC41D0">
              <w:t>Показательная функция</w:t>
            </w:r>
            <w:r>
              <w:t>»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15"/>
        </w:trPr>
        <w:tc>
          <w:tcPr>
            <w:tcW w:w="14940" w:type="dxa"/>
            <w:gridSpan w:val="8"/>
          </w:tcPr>
          <w:p w:rsidR="001104F7" w:rsidRDefault="001104F7" w:rsidP="0078338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VII</w:t>
            </w:r>
            <w:r>
              <w:rPr>
                <w:b/>
                <w:sz w:val="28"/>
                <w:szCs w:val="28"/>
              </w:rPr>
              <w:t>. Логарифмическая функция (15 часов)</w:t>
            </w:r>
          </w:p>
        </w:tc>
      </w:tr>
      <w:tr w:rsidR="001104F7" w:rsidTr="00783386">
        <w:trPr>
          <w:trHeight w:val="36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38-39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 xml:space="preserve">Логарифмы. </w:t>
            </w:r>
          </w:p>
        </w:tc>
        <w:tc>
          <w:tcPr>
            <w:tcW w:w="3780" w:type="dxa"/>
            <w:vMerge w:val="restart"/>
          </w:tcPr>
          <w:p w:rsidR="001104F7" w:rsidRDefault="001104F7" w:rsidP="00783386">
            <w:r>
              <w:t xml:space="preserve">Понятие логарифма. Основное логарифмическое тождество. Логарифм произведения, частного, степени. Десятичные и натуральные логарифмы. </w:t>
            </w:r>
            <w:r w:rsidRPr="00BD1421">
              <w:t>Логарифмическая функция</w:t>
            </w:r>
            <w:r>
              <w:t>, ее свойства и график. Логарифмические уравнения и неравенства.</w:t>
            </w:r>
          </w:p>
          <w:p w:rsidR="001104F7" w:rsidRDefault="001104F7" w:rsidP="00783386"/>
          <w:p w:rsidR="001104F7" w:rsidRDefault="001104F7" w:rsidP="00783386"/>
          <w:p w:rsidR="001104F7" w:rsidRPr="00C01CA7" w:rsidRDefault="001104F7" w:rsidP="00783386"/>
          <w:p w:rsidR="001104F7" w:rsidRDefault="001104F7" w:rsidP="00783386"/>
          <w:p w:rsidR="001104F7" w:rsidRPr="001104F7" w:rsidRDefault="001104F7" w:rsidP="00783386">
            <w:pPr>
              <w:tabs>
                <w:tab w:val="left" w:pos="1230"/>
              </w:tabs>
            </w:pPr>
            <w:r>
              <w:tab/>
            </w:r>
          </w:p>
          <w:p w:rsidR="001104F7" w:rsidRPr="001104F7" w:rsidRDefault="001104F7" w:rsidP="00783386">
            <w:pPr>
              <w:tabs>
                <w:tab w:val="left" w:pos="1230"/>
              </w:tabs>
            </w:pPr>
          </w:p>
        </w:tc>
        <w:tc>
          <w:tcPr>
            <w:tcW w:w="1616" w:type="dxa"/>
            <w:vMerge w:val="restart"/>
          </w:tcPr>
          <w:p w:rsidR="001104F7" w:rsidRDefault="001104F7" w:rsidP="00783386">
            <w:r>
              <w:lastRenderedPageBreak/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40-41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Свойства логарифмов.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42-43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Десятичные и натуральные логарифмы.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7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44-45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Pr="00BD1421" w:rsidRDefault="001104F7" w:rsidP="00783386">
            <w:r w:rsidRPr="00BD1421">
              <w:t>Логарифмическая функция</w:t>
            </w:r>
            <w:r>
              <w:t>, ее свойства и график.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1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46-47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Логарифмические уравнения.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§5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48-49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Логарифмические неравенства.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§6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3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50-51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доска.</w:t>
            </w:r>
          </w:p>
          <w:p w:rsidR="001104F7" w:rsidRDefault="001104F7" w:rsidP="00783386">
            <w:r>
              <w:lastRenderedPageBreak/>
              <w:t>Индивидуальные карточки.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4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lastRenderedPageBreak/>
              <w:t>52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4 по теме: «Логарифмическая функция»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30"/>
        </w:trPr>
        <w:tc>
          <w:tcPr>
            <w:tcW w:w="14940" w:type="dxa"/>
            <w:gridSpan w:val="8"/>
          </w:tcPr>
          <w:p w:rsidR="001104F7" w:rsidRDefault="001104F7" w:rsidP="0078338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VIII</w:t>
            </w:r>
            <w:r>
              <w:rPr>
                <w:b/>
                <w:sz w:val="28"/>
                <w:szCs w:val="28"/>
              </w:rPr>
              <w:t>. Тригонометрические формулы (20 час)</w:t>
            </w:r>
          </w:p>
        </w:tc>
      </w:tr>
      <w:tr w:rsidR="001104F7" w:rsidTr="00783386">
        <w:trPr>
          <w:trHeight w:val="37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53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Радианная мера угла.</w:t>
            </w:r>
          </w:p>
          <w:p w:rsidR="001104F7" w:rsidRDefault="001104F7" w:rsidP="00783386"/>
        </w:tc>
        <w:tc>
          <w:tcPr>
            <w:tcW w:w="3780" w:type="dxa"/>
            <w:vMerge w:val="restart"/>
          </w:tcPr>
          <w:p w:rsidR="001104F7" w:rsidRDefault="001104F7" w:rsidP="00783386">
            <w:r>
              <w:t>Синус, косинус, тангенс и  котангенс произвольного угла. Радианная мера угла. Синус, косинус, тангенс и  котангенс числа. Основные тригонометрические тождества. Формулы приведения. Синус, косинус и  тангенс суммы и разности двух углов. Синус, косинус и  тангенс двойного угла. Формулы половинного угла. Преобразования суммы тригонометрических функций в произведение и произведения в сумму. Преобразования простейших тригонометрических выражений.</w:t>
            </w:r>
          </w:p>
          <w:p w:rsidR="001104F7" w:rsidRDefault="001104F7" w:rsidP="00783386">
            <w:r>
              <w:t xml:space="preserve"> </w:t>
            </w:r>
          </w:p>
          <w:p w:rsidR="001104F7" w:rsidRDefault="001104F7" w:rsidP="00783386"/>
          <w:p w:rsidR="001104F7" w:rsidRDefault="001104F7" w:rsidP="00783386"/>
          <w:p w:rsidR="001104F7" w:rsidRDefault="001104F7" w:rsidP="00783386"/>
          <w:p w:rsidR="001104F7" w:rsidRDefault="001104F7" w:rsidP="00783386"/>
          <w:p w:rsidR="001104F7" w:rsidRDefault="001104F7" w:rsidP="00783386"/>
        </w:tc>
        <w:tc>
          <w:tcPr>
            <w:tcW w:w="1616" w:type="dxa"/>
            <w:vMerge w:val="restart"/>
          </w:tcPr>
          <w:p w:rsidR="001104F7" w:rsidRDefault="001104F7" w:rsidP="00783386">
            <w:r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14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54-55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Поворот точки вокруг начала координат.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1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56-57</w:t>
            </w:r>
          </w:p>
          <w:p w:rsidR="001104F7" w:rsidRDefault="001104F7" w:rsidP="00783386">
            <w:pPr>
              <w:jc w:val="center"/>
            </w:pP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Определение синуса, косинуса и тангенса угла.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48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58</w:t>
            </w:r>
          </w:p>
          <w:p w:rsidR="001104F7" w:rsidRDefault="001104F7" w:rsidP="00783386">
            <w:pPr>
              <w:jc w:val="center"/>
            </w:pP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Знаки синуса, косинуса, тангенса.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465"/>
        </w:trPr>
        <w:tc>
          <w:tcPr>
            <w:tcW w:w="836" w:type="dxa"/>
          </w:tcPr>
          <w:p w:rsidR="001104F7" w:rsidRPr="009262E8" w:rsidRDefault="001104F7" w:rsidP="00783386">
            <w:pPr>
              <w:jc w:val="center"/>
            </w:pPr>
            <w:r w:rsidRPr="009262E8">
              <w:t>59-60</w:t>
            </w:r>
          </w:p>
          <w:p w:rsidR="001104F7" w:rsidRDefault="001104F7" w:rsidP="00783386"/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Зависимость между синусом, косинусом и тангенсом одного и того же угла.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§5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61-62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Тригонометрические тождества.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§6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46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63</w:t>
            </w:r>
          </w:p>
          <w:p w:rsidR="001104F7" w:rsidRDefault="001104F7" w:rsidP="00783386"/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 xml:space="preserve">Синус, косинус и  тангенс углов </w:t>
            </w:r>
            <w:r w:rsidRPr="000B4C3F">
              <w:rPr>
                <w:position w:val="-6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1.25pt" o:ole="">
                  <v:imagedata r:id="rId12" o:title=""/>
                </v:shape>
                <o:OLEObject Type="Embed" ProgID="Equation.3" ShapeID="_x0000_i1025" DrawAspect="Content" ObjectID="_1541502314" r:id="rId13"/>
              </w:object>
            </w:r>
            <w:r>
              <w:t xml:space="preserve"> и -</w:t>
            </w:r>
            <w:r w:rsidRPr="000B4C3F">
              <w:rPr>
                <w:position w:val="-6"/>
              </w:rPr>
              <w:object w:dxaOrig="240" w:dyaOrig="220">
                <v:shape id="_x0000_i1026" type="#_x0000_t75" style="width:12pt;height:11.25pt" o:ole="">
                  <v:imagedata r:id="rId14" o:title=""/>
                </v:shape>
                <o:OLEObject Type="Embed" ProgID="Equation.3" ShapeID="_x0000_i1026" DrawAspect="Content" ObjectID="_1541502315" r:id="rId15"/>
              </w:objec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§7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42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64-65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Формулы сложения.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§8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52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66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Синус, косинус и  тангенс двойного угла.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§9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67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Синус, косинус и  тангенс половинного угла.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§10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48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68-69</w:t>
            </w:r>
          </w:p>
          <w:p w:rsidR="001104F7" w:rsidRDefault="001104F7" w:rsidP="00783386">
            <w:pPr>
              <w:jc w:val="center"/>
            </w:pP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Формулы приведения.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46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70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Сумма и разность синусов. Сумма и разность косинусов.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42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71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9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72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5 по теме: «Тригонометрические формулы»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405"/>
        </w:trPr>
        <w:tc>
          <w:tcPr>
            <w:tcW w:w="14940" w:type="dxa"/>
            <w:gridSpan w:val="8"/>
            <w:vAlign w:val="center"/>
          </w:tcPr>
          <w:p w:rsidR="001104F7" w:rsidRDefault="001104F7" w:rsidP="00783386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Глава 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sz w:val="28"/>
                <w:szCs w:val="28"/>
              </w:rPr>
              <w:t>Х. Тригонометрические уравнения (13 часов)</w:t>
            </w:r>
          </w:p>
        </w:tc>
      </w:tr>
      <w:tr w:rsidR="001104F7" w:rsidTr="00783386">
        <w:trPr>
          <w:trHeight w:val="345"/>
        </w:trPr>
        <w:tc>
          <w:tcPr>
            <w:tcW w:w="836" w:type="dxa"/>
          </w:tcPr>
          <w:p w:rsidR="001104F7" w:rsidRPr="0059465F" w:rsidRDefault="001104F7" w:rsidP="00783386">
            <w:pPr>
              <w:jc w:val="center"/>
            </w:pPr>
            <w:r>
              <w:rPr>
                <w:lang w:val="en-US"/>
              </w:rPr>
              <w:t>7</w:t>
            </w:r>
            <w:r>
              <w:t>3</w:t>
            </w:r>
            <w:r>
              <w:rPr>
                <w:lang w:val="en-US"/>
              </w:rPr>
              <w:t>-7</w:t>
            </w:r>
            <w:r>
              <w:t>4</w:t>
            </w:r>
          </w:p>
        </w:tc>
        <w:tc>
          <w:tcPr>
            <w:tcW w:w="784" w:type="dxa"/>
          </w:tcPr>
          <w:p w:rsidR="001104F7" w:rsidRPr="0059465F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Pr="005D19DA" w:rsidRDefault="001104F7" w:rsidP="00783386">
            <w:pPr>
              <w:rPr>
                <w:lang w:val="en-US"/>
              </w:rPr>
            </w:pPr>
            <w:r>
              <w:t xml:space="preserve">Уравнение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>
              <w:rPr>
                <w:lang w:val="en-US"/>
              </w:rPr>
              <w:t xml:space="preserve"> x = a</w:t>
            </w:r>
          </w:p>
        </w:tc>
        <w:tc>
          <w:tcPr>
            <w:tcW w:w="3780" w:type="dxa"/>
            <w:vMerge w:val="restart"/>
          </w:tcPr>
          <w:p w:rsidR="001104F7" w:rsidRDefault="001104F7" w:rsidP="00783386">
            <w:r>
              <w:t>Уравнения</w:t>
            </w:r>
            <w:r w:rsidRPr="00BC70ED">
              <w:t xml:space="preserve">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 w:rsidRPr="00BC70ED">
              <w:t xml:space="preserve"> </w:t>
            </w:r>
            <w:r>
              <w:rPr>
                <w:lang w:val="en-US"/>
              </w:rPr>
              <w:t>x</w:t>
            </w:r>
            <w:r w:rsidRPr="00BC70ED">
              <w:t xml:space="preserve"> = </w:t>
            </w:r>
            <w:r>
              <w:rPr>
                <w:lang w:val="en-US"/>
              </w:rPr>
              <w:t>a</w:t>
            </w:r>
            <w:r w:rsidRPr="00BC70ED">
              <w:t xml:space="preserve">, </w:t>
            </w:r>
            <w:r>
              <w:rPr>
                <w:lang w:val="en-US"/>
              </w:rPr>
              <w:t>sin</w:t>
            </w:r>
            <w:r w:rsidRPr="00BC70ED">
              <w:t xml:space="preserve"> </w:t>
            </w:r>
            <w:r>
              <w:rPr>
                <w:lang w:val="en-US"/>
              </w:rPr>
              <w:t>x</w:t>
            </w:r>
            <w:r w:rsidRPr="00BC70ED">
              <w:t xml:space="preserve"> = </w:t>
            </w:r>
            <w:r>
              <w:rPr>
                <w:lang w:val="en-US"/>
              </w:rPr>
              <w:t>a</w:t>
            </w:r>
            <w:r w:rsidRPr="00BC70ED">
              <w:t xml:space="preserve">,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 w:rsidRPr="00BC70ED">
              <w:t xml:space="preserve"> </w:t>
            </w:r>
            <w:r>
              <w:rPr>
                <w:lang w:val="en-US"/>
              </w:rPr>
              <w:t>x</w:t>
            </w:r>
            <w:r w:rsidRPr="00BC70ED">
              <w:t xml:space="preserve"> = </w:t>
            </w:r>
            <w:r>
              <w:rPr>
                <w:lang w:val="en-US"/>
              </w:rPr>
              <w:t>a</w:t>
            </w:r>
            <w:r>
              <w:t xml:space="preserve"> и их решения. Тригонометрические уравнения, сводящиеся к </w:t>
            </w:r>
            <w:proofErr w:type="gramStart"/>
            <w:r>
              <w:t>алгебраическим</w:t>
            </w:r>
            <w:proofErr w:type="gramEnd"/>
            <w:r>
              <w:t>. Однородные и линейные уравнения. Методы замены неизвестного и разложения на множители, метод оценки правой и левой частей тригонометрического уравнения.</w:t>
            </w:r>
          </w:p>
          <w:p w:rsidR="001104F7" w:rsidRPr="00BC70ED" w:rsidRDefault="001104F7" w:rsidP="00783386"/>
          <w:p w:rsidR="001104F7" w:rsidRPr="00BC70ED" w:rsidRDefault="001104F7" w:rsidP="00783386">
            <w:pPr>
              <w:jc w:val="center"/>
            </w:pPr>
          </w:p>
          <w:p w:rsidR="001104F7" w:rsidRPr="00BC70ED" w:rsidRDefault="001104F7" w:rsidP="00783386">
            <w:pPr>
              <w:jc w:val="center"/>
            </w:pPr>
          </w:p>
          <w:p w:rsidR="001104F7" w:rsidRPr="00BC70ED" w:rsidRDefault="001104F7" w:rsidP="00783386">
            <w:pPr>
              <w:jc w:val="center"/>
            </w:pPr>
          </w:p>
          <w:p w:rsidR="001104F7" w:rsidRPr="00BC70ED" w:rsidRDefault="001104F7" w:rsidP="00783386"/>
        </w:tc>
        <w:tc>
          <w:tcPr>
            <w:tcW w:w="1616" w:type="dxa"/>
            <w:vMerge w:val="restart"/>
          </w:tcPr>
          <w:p w:rsidR="001104F7" w:rsidRDefault="001104F7" w:rsidP="00783386">
            <w:r>
              <w:t>ЦОР Математика 5-11.</w:t>
            </w:r>
          </w:p>
          <w:p w:rsidR="001104F7" w:rsidRPr="00D50D65" w:rsidRDefault="001104F7" w:rsidP="00783386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§1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60"/>
        </w:trPr>
        <w:tc>
          <w:tcPr>
            <w:tcW w:w="836" w:type="dxa"/>
          </w:tcPr>
          <w:p w:rsidR="001104F7" w:rsidRPr="00BC70ED" w:rsidRDefault="001104F7" w:rsidP="00783386">
            <w:pPr>
              <w:jc w:val="center"/>
            </w:pPr>
            <w:r>
              <w:t>75-76</w:t>
            </w:r>
          </w:p>
        </w:tc>
        <w:tc>
          <w:tcPr>
            <w:tcW w:w="784" w:type="dxa"/>
          </w:tcPr>
          <w:p w:rsidR="001104F7" w:rsidRPr="00BC70ED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 xml:space="preserve">Уравнение </w:t>
            </w:r>
            <w:r>
              <w:rPr>
                <w:lang w:val="en-US"/>
              </w:rPr>
              <w:t>sin</w:t>
            </w:r>
            <w:r w:rsidRPr="00BC70ED">
              <w:t xml:space="preserve"> </w:t>
            </w:r>
            <w:r>
              <w:rPr>
                <w:lang w:val="en-US"/>
              </w:rPr>
              <w:t>x</w:t>
            </w:r>
            <w:r w:rsidRPr="00BC70ED">
              <w:t xml:space="preserve"> = </w:t>
            </w:r>
            <w:r>
              <w:rPr>
                <w:lang w:val="en-US"/>
              </w:rPr>
              <w:t>a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§2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30"/>
        </w:trPr>
        <w:tc>
          <w:tcPr>
            <w:tcW w:w="836" w:type="dxa"/>
          </w:tcPr>
          <w:p w:rsidR="001104F7" w:rsidRPr="009262E8" w:rsidRDefault="001104F7" w:rsidP="00783386">
            <w:pPr>
              <w:jc w:val="center"/>
            </w:pPr>
            <w:r>
              <w:t>77</w:t>
            </w:r>
            <w:r>
              <w:rPr>
                <w:lang w:val="en-US"/>
              </w:rPr>
              <w:t>-</w:t>
            </w:r>
            <w:r>
              <w:t>78</w:t>
            </w:r>
          </w:p>
        </w:tc>
        <w:tc>
          <w:tcPr>
            <w:tcW w:w="784" w:type="dxa"/>
          </w:tcPr>
          <w:p w:rsidR="001104F7" w:rsidRPr="005D19DA" w:rsidRDefault="001104F7" w:rsidP="00783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 xml:space="preserve">Уравнение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x = a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§3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79-80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Pr="00CC41D0" w:rsidRDefault="001104F7" w:rsidP="00783386">
            <w:r>
              <w:t xml:space="preserve">Тригонометрические уравнения, сводящиеся к </w:t>
            </w:r>
            <w:proofErr w:type="gramStart"/>
            <w:r>
              <w:t>алгебраическим</w:t>
            </w:r>
            <w:proofErr w:type="gramEnd"/>
            <w:r>
              <w:t>. Однородные и линейные уравнения.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§4</w:t>
            </w:r>
          </w:p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60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81-82</w:t>
            </w:r>
          </w:p>
          <w:p w:rsidR="001104F7" w:rsidRDefault="001104F7" w:rsidP="00783386"/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  <w:p w:rsidR="001104F7" w:rsidRDefault="001104F7" w:rsidP="00783386"/>
        </w:tc>
        <w:tc>
          <w:tcPr>
            <w:tcW w:w="3780" w:type="dxa"/>
          </w:tcPr>
          <w:p w:rsidR="001104F7" w:rsidRDefault="001104F7" w:rsidP="00783386">
            <w:r>
              <w:t>Методы замены неизвестного и разложения на множители, метод оценки правой и левой частей тригонометрического уравнения.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>
            <w:r>
              <w:t>§5</w:t>
            </w:r>
          </w:p>
        </w:tc>
        <w:tc>
          <w:tcPr>
            <w:tcW w:w="1084" w:type="dxa"/>
          </w:tcPr>
          <w:p w:rsidR="001104F7" w:rsidRDefault="001104F7" w:rsidP="00783386"/>
          <w:p w:rsidR="001104F7" w:rsidRDefault="001104F7" w:rsidP="00783386"/>
        </w:tc>
      </w:tr>
      <w:tr w:rsidR="001104F7" w:rsidTr="00783386">
        <w:trPr>
          <w:trHeight w:val="338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83-84</w:t>
            </w:r>
          </w:p>
          <w:p w:rsidR="001104F7" w:rsidRDefault="001104F7" w:rsidP="00783386"/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1104F7" w:rsidRDefault="001104F7" w:rsidP="00783386">
            <w:r>
              <w:t>Уроки обобщения и систематизации знаний.</w:t>
            </w:r>
          </w:p>
        </w:tc>
        <w:tc>
          <w:tcPr>
            <w:tcW w:w="3780" w:type="dxa"/>
            <w:vMerge/>
          </w:tcPr>
          <w:p w:rsidR="001104F7" w:rsidRDefault="001104F7" w:rsidP="00783386"/>
        </w:tc>
        <w:tc>
          <w:tcPr>
            <w:tcW w:w="1616" w:type="dxa"/>
            <w:vMerge/>
          </w:tcPr>
          <w:p w:rsidR="001104F7" w:rsidRDefault="001104F7" w:rsidP="00783386"/>
        </w:tc>
        <w:tc>
          <w:tcPr>
            <w:tcW w:w="2340" w:type="dxa"/>
          </w:tcPr>
          <w:p w:rsidR="001104F7" w:rsidRDefault="001104F7" w:rsidP="00783386">
            <w:r>
              <w:t>Интерактивная доска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  <w:tr w:rsidR="001104F7" w:rsidTr="00783386">
        <w:trPr>
          <w:trHeight w:val="345"/>
        </w:trPr>
        <w:tc>
          <w:tcPr>
            <w:tcW w:w="836" w:type="dxa"/>
          </w:tcPr>
          <w:p w:rsidR="001104F7" w:rsidRDefault="001104F7" w:rsidP="00783386">
            <w:pPr>
              <w:jc w:val="center"/>
            </w:pPr>
            <w:r>
              <w:t>85</w:t>
            </w:r>
          </w:p>
        </w:tc>
        <w:tc>
          <w:tcPr>
            <w:tcW w:w="784" w:type="dxa"/>
          </w:tcPr>
          <w:p w:rsidR="001104F7" w:rsidRDefault="001104F7" w:rsidP="0078338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1104F7" w:rsidRDefault="001104F7" w:rsidP="00783386">
            <w:r>
              <w:t>Контрольная работа № 6 по теме: «Тригонометрические уравнения»</w:t>
            </w:r>
          </w:p>
          <w:p w:rsidR="001104F7" w:rsidRDefault="001104F7" w:rsidP="00783386"/>
        </w:tc>
        <w:tc>
          <w:tcPr>
            <w:tcW w:w="3780" w:type="dxa"/>
            <w:vMerge/>
          </w:tcPr>
          <w:p w:rsidR="001104F7" w:rsidRDefault="001104F7" w:rsidP="00783386">
            <w:pPr>
              <w:jc w:val="center"/>
            </w:pPr>
          </w:p>
        </w:tc>
        <w:tc>
          <w:tcPr>
            <w:tcW w:w="1616" w:type="dxa"/>
          </w:tcPr>
          <w:p w:rsidR="001104F7" w:rsidRDefault="001104F7" w:rsidP="00783386">
            <w:pPr>
              <w:jc w:val="center"/>
            </w:pPr>
          </w:p>
        </w:tc>
        <w:tc>
          <w:tcPr>
            <w:tcW w:w="2340" w:type="dxa"/>
          </w:tcPr>
          <w:p w:rsidR="001104F7" w:rsidRDefault="001104F7" w:rsidP="00783386">
            <w:r>
              <w:t>Карточки с заданиями</w:t>
            </w:r>
          </w:p>
        </w:tc>
        <w:tc>
          <w:tcPr>
            <w:tcW w:w="720" w:type="dxa"/>
          </w:tcPr>
          <w:p w:rsidR="001104F7" w:rsidRDefault="001104F7" w:rsidP="00783386"/>
        </w:tc>
        <w:tc>
          <w:tcPr>
            <w:tcW w:w="1084" w:type="dxa"/>
          </w:tcPr>
          <w:p w:rsidR="001104F7" w:rsidRDefault="001104F7" w:rsidP="00783386"/>
        </w:tc>
      </w:tr>
    </w:tbl>
    <w:p w:rsidR="001104F7" w:rsidRDefault="001104F7" w:rsidP="001104F7">
      <w:pPr>
        <w:spacing w:line="360" w:lineRule="auto"/>
        <w:rPr>
          <w:b/>
          <w:sz w:val="28"/>
          <w:szCs w:val="28"/>
        </w:rPr>
      </w:pPr>
    </w:p>
    <w:p w:rsidR="001104F7" w:rsidRPr="001104F7" w:rsidRDefault="001104F7" w:rsidP="001104F7">
      <w:pPr>
        <w:jc w:val="center"/>
      </w:pPr>
    </w:p>
    <w:sectPr w:rsidR="001104F7" w:rsidRPr="001104F7" w:rsidSect="001928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3B3"/>
    <w:multiLevelType w:val="hybridMultilevel"/>
    <w:tmpl w:val="08D2CD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F7E71"/>
    <w:multiLevelType w:val="hybridMultilevel"/>
    <w:tmpl w:val="4EC8E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47710"/>
    <w:multiLevelType w:val="hybridMultilevel"/>
    <w:tmpl w:val="C568C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EC2F9E"/>
    <w:multiLevelType w:val="hybridMultilevel"/>
    <w:tmpl w:val="1C1816F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60D2AA6"/>
    <w:multiLevelType w:val="hybridMultilevel"/>
    <w:tmpl w:val="0804E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B85DE8"/>
    <w:multiLevelType w:val="hybridMultilevel"/>
    <w:tmpl w:val="C3529C2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F5668CA"/>
    <w:multiLevelType w:val="hybridMultilevel"/>
    <w:tmpl w:val="143A547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3F"/>
    <w:rsid w:val="000355E6"/>
    <w:rsid w:val="001104F7"/>
    <w:rsid w:val="0019283F"/>
    <w:rsid w:val="009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4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04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11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04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4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4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04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11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04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4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k.diary.ru/p62222263.htm-" TargetMode="External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hyperlink" Target="http://www.alleng.ru/edu/math3.htm-&#1058;&#1080;&#1087;&#1086;&#1074;&#1099;&#1077;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ctege.org/content/view/910/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4ege.ru/matematika/page/2-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4962</Words>
  <Characters>28289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4</cp:revision>
  <dcterms:created xsi:type="dcterms:W3CDTF">2016-06-16T06:01:00Z</dcterms:created>
  <dcterms:modified xsi:type="dcterms:W3CDTF">2016-11-24T04:19:00Z</dcterms:modified>
</cp:coreProperties>
</file>