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25" w:rsidRDefault="00253F2D" w:rsidP="00BF2D1A">
      <w:pPr>
        <w:jc w:val="center"/>
        <w:rPr>
          <w:b/>
          <w:sz w:val="28"/>
          <w:szCs w:val="28"/>
        </w:rPr>
        <w:sectPr w:rsidR="008B1725" w:rsidSect="00BF2D1A">
          <w:pgSz w:w="16838" w:h="11906" w:orient="landscape" w:code="9"/>
          <w:pgMar w:top="958" w:right="720" w:bottom="851" w:left="1134" w:header="709" w:footer="709" w:gutter="0"/>
          <w:cols w:space="708"/>
          <w:docGrid w:linePitch="360"/>
        </w:sect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.15pt;width:842pt;height:612pt;z-index:-1;mso-position-horizontal:absolute;mso-position-horizontal-relative:text;mso-position-vertical:absolute;mso-position-vertical-relative:text;mso-width-relative:page;mso-height-relative:page" wrapcoords="-19 0 -19 21574 21600 21574 21600 0 -19 0">
            <v:imagedata r:id="rId6" o:title="005"/>
            <w10:wrap type="through"/>
          </v:shape>
        </w:pict>
      </w:r>
      <w:bookmarkEnd w:id="0"/>
    </w:p>
    <w:p w:rsidR="008B1725" w:rsidRPr="000632B9" w:rsidRDefault="008B1725" w:rsidP="00BF2D1A">
      <w:pPr>
        <w:jc w:val="center"/>
        <w:rPr>
          <w:b/>
          <w:sz w:val="28"/>
          <w:szCs w:val="28"/>
        </w:rPr>
      </w:pPr>
      <w:r w:rsidRPr="000632B9">
        <w:rPr>
          <w:b/>
          <w:sz w:val="28"/>
          <w:szCs w:val="28"/>
        </w:rPr>
        <w:lastRenderedPageBreak/>
        <w:t>Пояснительная записка</w:t>
      </w:r>
    </w:p>
    <w:p w:rsidR="008B1725" w:rsidRDefault="008B1725" w:rsidP="00BF2D1A">
      <w:pPr>
        <w:ind w:firstLine="540"/>
        <w:jc w:val="both"/>
        <w:rPr>
          <w:sz w:val="28"/>
          <w:szCs w:val="28"/>
        </w:rPr>
      </w:pPr>
      <w:r w:rsidRPr="000632B9">
        <w:rPr>
          <w:sz w:val="28"/>
          <w:szCs w:val="28"/>
        </w:rPr>
        <w:t xml:space="preserve">Рабочая  программа составлена в соответствии с требованиями Федерального государственного образовательного стандарта основного общего </w:t>
      </w:r>
      <w:proofErr w:type="spellStart"/>
      <w:r w:rsidRPr="000632B9">
        <w:rPr>
          <w:sz w:val="28"/>
          <w:szCs w:val="28"/>
        </w:rPr>
        <w:t>образования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римерной</w:t>
      </w:r>
      <w:proofErr w:type="spellEnd"/>
      <w:r>
        <w:rPr>
          <w:sz w:val="28"/>
          <w:szCs w:val="28"/>
        </w:rPr>
        <w:t xml:space="preserve"> программы  по учебным предметам «Стандарты второго поколения. Математика 5 – 9 класс» </w:t>
      </w:r>
      <w:r>
        <w:rPr>
          <w:bCs/>
          <w:sz w:val="28"/>
          <w:szCs w:val="28"/>
        </w:rPr>
        <w:t xml:space="preserve"> – М.: Просвещение,  </w:t>
      </w:r>
      <w:smartTag w:uri="urn:schemas-microsoft-com:office:smarttags" w:element="metricconverter">
        <w:smartTagPr>
          <w:attr w:name="ProductID" w:val="2011 г"/>
        </w:smartTagPr>
        <w:r>
          <w:rPr>
            <w:bCs/>
            <w:sz w:val="28"/>
            <w:szCs w:val="28"/>
          </w:rPr>
          <w:t>2011</w:t>
        </w:r>
        <w:r w:rsidRPr="00026B1B">
          <w:rPr>
            <w:bCs/>
            <w:sz w:val="28"/>
            <w:szCs w:val="28"/>
          </w:rPr>
          <w:t xml:space="preserve"> г</w:t>
        </w:r>
      </w:smartTag>
      <w:r w:rsidRPr="00026B1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и «Сборник рабочих программ 5 – 6 классы», </w:t>
      </w:r>
      <w:r>
        <w:rPr>
          <w:sz w:val="28"/>
          <w:szCs w:val="28"/>
        </w:rPr>
        <w:t xml:space="preserve">- М.: Просвещение, 2012. Составитель Т. А. </w:t>
      </w:r>
      <w:proofErr w:type="spellStart"/>
      <w:r>
        <w:rPr>
          <w:sz w:val="28"/>
          <w:szCs w:val="28"/>
        </w:rPr>
        <w:t>Бурмистрова</w:t>
      </w:r>
      <w:proofErr w:type="spellEnd"/>
      <w:r>
        <w:rPr>
          <w:sz w:val="28"/>
          <w:szCs w:val="28"/>
        </w:rPr>
        <w:t xml:space="preserve">. </w:t>
      </w:r>
      <w:r w:rsidRPr="005A7265">
        <w:rPr>
          <w:sz w:val="28"/>
          <w:szCs w:val="28"/>
        </w:rPr>
        <w:t>Данная рабочая программа ориентирована на учителей математики, работающих в 6 класса</w:t>
      </w:r>
      <w:r>
        <w:rPr>
          <w:sz w:val="28"/>
          <w:szCs w:val="28"/>
        </w:rPr>
        <w:t xml:space="preserve">х по УМК </w:t>
      </w:r>
      <w:proofErr w:type="spellStart"/>
      <w:r w:rsidRPr="005A7265">
        <w:rPr>
          <w:sz w:val="28"/>
          <w:szCs w:val="28"/>
        </w:rPr>
        <w:t>Виленкина</w:t>
      </w:r>
      <w:proofErr w:type="spellEnd"/>
      <w:r>
        <w:rPr>
          <w:sz w:val="28"/>
          <w:szCs w:val="28"/>
        </w:rPr>
        <w:t xml:space="preserve"> Н.Я., </w:t>
      </w:r>
      <w:proofErr w:type="gramStart"/>
      <w:r w:rsidRPr="00623373">
        <w:rPr>
          <w:bCs/>
          <w:iCs/>
          <w:sz w:val="28"/>
          <w:szCs w:val="28"/>
        </w:rPr>
        <w:t>Жохов</w:t>
      </w:r>
      <w:proofErr w:type="gramEnd"/>
      <w:r w:rsidRPr="00623373">
        <w:rPr>
          <w:bCs/>
          <w:iCs/>
          <w:sz w:val="28"/>
          <w:szCs w:val="28"/>
        </w:rPr>
        <w:t xml:space="preserve"> В. И., Чесноков А. С., </w:t>
      </w:r>
      <w:proofErr w:type="spellStart"/>
      <w:r w:rsidRPr="00623373">
        <w:rPr>
          <w:bCs/>
          <w:iCs/>
          <w:sz w:val="28"/>
          <w:szCs w:val="28"/>
        </w:rPr>
        <w:t>Шварцбурд</w:t>
      </w:r>
      <w:proofErr w:type="spellEnd"/>
      <w:r w:rsidRPr="00623373">
        <w:rPr>
          <w:bCs/>
          <w:iCs/>
          <w:sz w:val="28"/>
          <w:szCs w:val="28"/>
        </w:rPr>
        <w:t xml:space="preserve"> С. И. Мат</w:t>
      </w:r>
      <w:r>
        <w:rPr>
          <w:bCs/>
          <w:iCs/>
          <w:sz w:val="28"/>
          <w:szCs w:val="28"/>
        </w:rPr>
        <w:t>ематика 6. – М.: Мнемозина, 2013</w:t>
      </w:r>
      <w:r>
        <w:rPr>
          <w:sz w:val="28"/>
          <w:szCs w:val="28"/>
        </w:rPr>
        <w:t>.</w:t>
      </w:r>
    </w:p>
    <w:p w:rsidR="008B1725" w:rsidRPr="00D31452" w:rsidRDefault="008B1725" w:rsidP="00BF2D1A">
      <w:pPr>
        <w:ind w:firstLine="708"/>
        <w:contextualSpacing/>
        <w:jc w:val="both"/>
        <w:rPr>
          <w:sz w:val="28"/>
          <w:szCs w:val="28"/>
        </w:rPr>
      </w:pPr>
      <w:r w:rsidRPr="00D31452">
        <w:rPr>
          <w:sz w:val="28"/>
          <w:szCs w:val="28"/>
        </w:rPr>
        <w:t>Значимость математики как одного из основных компо</w:t>
      </w:r>
      <w:r w:rsidRPr="00D31452">
        <w:rPr>
          <w:sz w:val="28"/>
          <w:szCs w:val="28"/>
        </w:rPr>
        <w:softHyphen/>
        <w:t>нентов базового образования определяется ее ролью в современной науке и производстве, а также важностью математического образования для формирова</w:t>
      </w:r>
      <w:r w:rsidRPr="00D31452">
        <w:rPr>
          <w:sz w:val="28"/>
          <w:szCs w:val="28"/>
        </w:rPr>
        <w:softHyphen/>
        <w:t>ния духовной среды подрастающего человека.</w:t>
      </w:r>
    </w:p>
    <w:p w:rsidR="008B1725" w:rsidRPr="00D31452" w:rsidRDefault="008B1725" w:rsidP="00BF2D1A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/>
          <w:i/>
          <w:sz w:val="28"/>
          <w:szCs w:val="28"/>
        </w:rPr>
      </w:pPr>
      <w:r w:rsidRPr="00D31452">
        <w:rPr>
          <w:sz w:val="28"/>
          <w:szCs w:val="28"/>
        </w:rPr>
        <w:t xml:space="preserve">Изучение математики направлено на достижение </w:t>
      </w:r>
      <w:r w:rsidRPr="00D31452">
        <w:rPr>
          <w:b/>
          <w:i/>
          <w:sz w:val="28"/>
          <w:szCs w:val="28"/>
        </w:rPr>
        <w:t>следующих целей:</w:t>
      </w:r>
    </w:p>
    <w:p w:rsidR="008B1725" w:rsidRPr="00D31452" w:rsidRDefault="008B1725" w:rsidP="00BF2D1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1452">
        <w:rPr>
          <w:rFonts w:ascii="Times New Roman" w:hAnsi="Times New Roman"/>
          <w:i/>
          <w:sz w:val="28"/>
          <w:szCs w:val="28"/>
        </w:rPr>
        <w:t>В направлении личностного развития:</w:t>
      </w:r>
    </w:p>
    <w:p w:rsidR="008B1725" w:rsidRPr="00D31452" w:rsidRDefault="008B1725" w:rsidP="00BF2D1A">
      <w:pPr>
        <w:pStyle w:val="a5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31452">
        <w:rPr>
          <w:rFonts w:ascii="Times New Roman" w:hAnsi="Times New Roman"/>
          <w:sz w:val="28"/>
          <w:szCs w:val="28"/>
        </w:rPr>
        <w:t>развитие логического и критического мышления, культуры речи, способности к умственному эксперименту;</w:t>
      </w:r>
    </w:p>
    <w:p w:rsidR="008B1725" w:rsidRPr="00D31452" w:rsidRDefault="008B1725" w:rsidP="00BF2D1A">
      <w:pPr>
        <w:pStyle w:val="a5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31452">
        <w:rPr>
          <w:rFonts w:ascii="Times New Roman" w:hAnsi="Times New Roman"/>
          <w:sz w:val="28"/>
          <w:szCs w:val="28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8B1725" w:rsidRPr="00D31452" w:rsidRDefault="008B1725" w:rsidP="00BF2D1A">
      <w:pPr>
        <w:pStyle w:val="a5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31452">
        <w:rPr>
          <w:rFonts w:ascii="Times New Roman" w:hAnsi="Times New Roman"/>
          <w:sz w:val="28"/>
          <w:szCs w:val="28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8B1725" w:rsidRPr="00D31452" w:rsidRDefault="008B1725" w:rsidP="00BF2D1A">
      <w:pPr>
        <w:pStyle w:val="a5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31452">
        <w:rPr>
          <w:rFonts w:ascii="Times New Roman" w:hAnsi="Times New Roman"/>
          <w:sz w:val="28"/>
          <w:szCs w:val="28"/>
        </w:rPr>
        <w:t>формирование качеств мышления, необходимых для адаптации в современном интеллектуальном обществе;</w:t>
      </w:r>
    </w:p>
    <w:p w:rsidR="008B1725" w:rsidRPr="00D31452" w:rsidRDefault="008B1725" w:rsidP="00BF2D1A">
      <w:pPr>
        <w:pStyle w:val="a5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31452">
        <w:rPr>
          <w:rFonts w:ascii="Times New Roman" w:hAnsi="Times New Roman"/>
          <w:sz w:val="28"/>
          <w:szCs w:val="28"/>
        </w:rPr>
        <w:t>развитие интереса к математическому творчеству и математических способностей.</w:t>
      </w:r>
    </w:p>
    <w:p w:rsidR="008B1725" w:rsidRPr="00D31452" w:rsidRDefault="008B1725" w:rsidP="00BF2D1A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D31452">
        <w:rPr>
          <w:rFonts w:ascii="Times New Roman" w:hAnsi="Times New Roman"/>
          <w:i/>
          <w:sz w:val="28"/>
          <w:szCs w:val="28"/>
        </w:rPr>
        <w:t xml:space="preserve">В </w:t>
      </w:r>
      <w:proofErr w:type="spellStart"/>
      <w:r w:rsidRPr="00D31452">
        <w:rPr>
          <w:rFonts w:ascii="Times New Roman" w:hAnsi="Times New Roman"/>
          <w:i/>
          <w:sz w:val="28"/>
          <w:szCs w:val="28"/>
        </w:rPr>
        <w:t>метапредметном</w:t>
      </w:r>
      <w:proofErr w:type="spellEnd"/>
      <w:r w:rsidRPr="00D31452">
        <w:rPr>
          <w:rFonts w:ascii="Times New Roman" w:hAnsi="Times New Roman"/>
          <w:i/>
          <w:sz w:val="28"/>
          <w:szCs w:val="28"/>
        </w:rPr>
        <w:t xml:space="preserve"> направлении:</w:t>
      </w:r>
    </w:p>
    <w:p w:rsidR="008B1725" w:rsidRPr="00D31452" w:rsidRDefault="008B1725" w:rsidP="00BF2D1A">
      <w:pPr>
        <w:pStyle w:val="a5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31452">
        <w:rPr>
          <w:rFonts w:ascii="Times New Roman" w:hAnsi="Times New Roman"/>
          <w:sz w:val="28"/>
          <w:szCs w:val="28"/>
        </w:rPr>
        <w:t>формирование представлений о математике как части общечеловеческой культуры, о значимости математики в развитии цивилизации и  современного общества;</w:t>
      </w:r>
    </w:p>
    <w:p w:rsidR="008B1725" w:rsidRPr="00D31452" w:rsidRDefault="008B1725" w:rsidP="00BF2D1A">
      <w:pPr>
        <w:pStyle w:val="a5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31452">
        <w:rPr>
          <w:rFonts w:ascii="Times New Roman" w:hAnsi="Times New Roman"/>
          <w:sz w:val="28"/>
          <w:szCs w:val="28"/>
        </w:rPr>
        <w:t>развитие представлений о математике как о форме описания и м</w:t>
      </w:r>
      <w:r>
        <w:rPr>
          <w:rFonts w:ascii="Times New Roman" w:hAnsi="Times New Roman"/>
          <w:sz w:val="28"/>
          <w:szCs w:val="28"/>
        </w:rPr>
        <w:t>етоде познания действительности</w:t>
      </w:r>
      <w:r w:rsidRPr="00D31452">
        <w:rPr>
          <w:rFonts w:ascii="Times New Roman" w:hAnsi="Times New Roman"/>
          <w:sz w:val="28"/>
          <w:szCs w:val="28"/>
        </w:rPr>
        <w:t>;</w:t>
      </w:r>
    </w:p>
    <w:p w:rsidR="008B1725" w:rsidRPr="00D31452" w:rsidRDefault="008B1725" w:rsidP="00BF2D1A">
      <w:pPr>
        <w:pStyle w:val="a5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31452">
        <w:rPr>
          <w:rFonts w:ascii="Times New Roman" w:hAnsi="Times New Roman"/>
          <w:sz w:val="28"/>
          <w:szCs w:val="28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8B1725" w:rsidRPr="00D31452" w:rsidRDefault="008B1725" w:rsidP="00BF2D1A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D31452">
        <w:rPr>
          <w:rFonts w:ascii="Times New Roman" w:hAnsi="Times New Roman"/>
          <w:i/>
          <w:sz w:val="28"/>
          <w:szCs w:val="28"/>
        </w:rPr>
        <w:t>В предметном направлении:</w:t>
      </w:r>
    </w:p>
    <w:p w:rsidR="008B1725" w:rsidRPr="00D31452" w:rsidRDefault="008B1725" w:rsidP="00BF2D1A">
      <w:pPr>
        <w:pStyle w:val="a5"/>
        <w:numPr>
          <w:ilvl w:val="3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31452">
        <w:rPr>
          <w:rFonts w:ascii="Times New Roman" w:hAnsi="Times New Roman"/>
          <w:sz w:val="28"/>
          <w:szCs w:val="28"/>
        </w:rPr>
        <w:t>овладение математическими знаниями и умениями, необходимыми для продолжения обучения в старшей школе, изучения смежных дисциплин, применения в  повседневной жизни (систематическое развитие числа, выработка умений устно и письменно выполнять арифметические действия над обыкновенными дробями и рациональными числами, перевод практических задач на язык математики, подготовка учащихся к дальнейшему изучению курсов «Алгебра» и «Геометрия», формирование умения пользоваться алгоритмами);</w:t>
      </w:r>
    </w:p>
    <w:p w:rsidR="008B1725" w:rsidRDefault="008B1725" w:rsidP="00BF2D1A">
      <w:pPr>
        <w:pStyle w:val="a5"/>
        <w:numPr>
          <w:ilvl w:val="3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31452">
        <w:rPr>
          <w:rFonts w:ascii="Times New Roman" w:hAnsi="Times New Roman"/>
          <w:sz w:val="28"/>
          <w:szCs w:val="28"/>
        </w:rPr>
        <w:t xml:space="preserve">создание фундамента для математического развития, формирование механизмов мышления, характерных для математической деятельности. </w:t>
      </w:r>
    </w:p>
    <w:p w:rsidR="008B1725" w:rsidRPr="00D31452" w:rsidRDefault="008B1725" w:rsidP="00BF2D1A">
      <w:pPr>
        <w:ind w:firstLine="708"/>
        <w:contextualSpacing/>
        <w:jc w:val="both"/>
        <w:rPr>
          <w:b/>
          <w:sz w:val="28"/>
          <w:szCs w:val="28"/>
        </w:rPr>
      </w:pPr>
      <w:r w:rsidRPr="00D31452">
        <w:rPr>
          <w:sz w:val="28"/>
          <w:szCs w:val="28"/>
        </w:rPr>
        <w:lastRenderedPageBreak/>
        <w:t xml:space="preserve">Изучение учебного предмета «Математика» направлено на решение следующих </w:t>
      </w:r>
      <w:r w:rsidRPr="00D31452">
        <w:rPr>
          <w:b/>
          <w:sz w:val="28"/>
          <w:szCs w:val="28"/>
        </w:rPr>
        <w:t>задач:</w:t>
      </w:r>
    </w:p>
    <w:p w:rsidR="008B1725" w:rsidRPr="00D31452" w:rsidRDefault="008B1725" w:rsidP="00BF2D1A">
      <w:pPr>
        <w:numPr>
          <w:ilvl w:val="0"/>
          <w:numId w:val="3"/>
        </w:numPr>
        <w:tabs>
          <w:tab w:val="left" w:pos="426"/>
        </w:tabs>
        <w:ind w:left="0" w:firstLine="426"/>
        <w:contextualSpacing/>
        <w:jc w:val="both"/>
        <w:rPr>
          <w:sz w:val="28"/>
          <w:szCs w:val="28"/>
        </w:rPr>
      </w:pPr>
      <w:r w:rsidRPr="00D31452">
        <w:rPr>
          <w:sz w:val="28"/>
          <w:szCs w:val="28"/>
        </w:rPr>
        <w:t>формирование вычислительной культуры и прак</w:t>
      </w:r>
      <w:r w:rsidRPr="00D31452">
        <w:rPr>
          <w:sz w:val="28"/>
          <w:szCs w:val="28"/>
        </w:rPr>
        <w:softHyphen/>
        <w:t>тических навыков вычислений;</w:t>
      </w:r>
    </w:p>
    <w:p w:rsidR="008B1725" w:rsidRPr="00D31452" w:rsidRDefault="008B1725" w:rsidP="00BF2D1A">
      <w:pPr>
        <w:numPr>
          <w:ilvl w:val="0"/>
          <w:numId w:val="3"/>
        </w:numPr>
        <w:tabs>
          <w:tab w:val="left" w:pos="426"/>
        </w:tabs>
        <w:ind w:left="0" w:firstLine="426"/>
        <w:contextualSpacing/>
        <w:jc w:val="both"/>
        <w:rPr>
          <w:sz w:val="28"/>
          <w:szCs w:val="28"/>
        </w:rPr>
      </w:pPr>
      <w:r w:rsidRPr="00D31452">
        <w:rPr>
          <w:sz w:val="28"/>
          <w:szCs w:val="28"/>
        </w:rPr>
        <w:t>формирование универсальных учебных действий, основ учебно-исследовательской и проектной деятельности;</w:t>
      </w:r>
    </w:p>
    <w:p w:rsidR="008B1725" w:rsidRPr="00D31452" w:rsidRDefault="008B1725" w:rsidP="00BF2D1A">
      <w:pPr>
        <w:numPr>
          <w:ilvl w:val="0"/>
          <w:numId w:val="3"/>
        </w:numPr>
        <w:tabs>
          <w:tab w:val="left" w:pos="426"/>
        </w:tabs>
        <w:ind w:left="0" w:firstLine="426"/>
        <w:contextualSpacing/>
        <w:jc w:val="both"/>
        <w:rPr>
          <w:sz w:val="28"/>
          <w:szCs w:val="28"/>
        </w:rPr>
      </w:pPr>
      <w:r w:rsidRPr="00D31452">
        <w:rPr>
          <w:sz w:val="28"/>
          <w:szCs w:val="28"/>
        </w:rPr>
        <w:t xml:space="preserve"> ознакомление с основными способами представле</w:t>
      </w:r>
      <w:r w:rsidRPr="00D31452">
        <w:rPr>
          <w:sz w:val="28"/>
          <w:szCs w:val="28"/>
        </w:rPr>
        <w:softHyphen/>
        <w:t>ния и анализа статистических данных, со статистическими закономерностями в реальном мире, приобретение элемен</w:t>
      </w:r>
      <w:r w:rsidRPr="00D31452">
        <w:rPr>
          <w:sz w:val="28"/>
          <w:szCs w:val="28"/>
        </w:rPr>
        <w:softHyphen/>
        <w:t xml:space="preserve">тарных вероятностных представлений; </w:t>
      </w:r>
    </w:p>
    <w:p w:rsidR="008B1725" w:rsidRPr="00D31452" w:rsidRDefault="008B1725" w:rsidP="00BF2D1A">
      <w:pPr>
        <w:numPr>
          <w:ilvl w:val="0"/>
          <w:numId w:val="3"/>
        </w:numPr>
        <w:tabs>
          <w:tab w:val="left" w:pos="426"/>
        </w:tabs>
        <w:ind w:left="0" w:firstLine="426"/>
        <w:contextualSpacing/>
        <w:jc w:val="both"/>
        <w:rPr>
          <w:sz w:val="28"/>
          <w:szCs w:val="28"/>
        </w:rPr>
      </w:pPr>
      <w:r w:rsidRPr="00D31452">
        <w:rPr>
          <w:sz w:val="28"/>
          <w:szCs w:val="28"/>
        </w:rPr>
        <w:t xml:space="preserve">освоение основных фактов и методов планиметрии, формирование пространственных представлений; </w:t>
      </w:r>
    </w:p>
    <w:p w:rsidR="008B1725" w:rsidRPr="00D31452" w:rsidRDefault="008B1725" w:rsidP="00BF2D1A">
      <w:pPr>
        <w:numPr>
          <w:ilvl w:val="0"/>
          <w:numId w:val="3"/>
        </w:numPr>
        <w:tabs>
          <w:tab w:val="left" w:pos="426"/>
        </w:tabs>
        <w:ind w:left="0" w:firstLine="426"/>
        <w:contextualSpacing/>
        <w:jc w:val="both"/>
        <w:rPr>
          <w:sz w:val="28"/>
          <w:szCs w:val="28"/>
        </w:rPr>
      </w:pPr>
      <w:r w:rsidRPr="00D31452">
        <w:rPr>
          <w:sz w:val="28"/>
          <w:szCs w:val="28"/>
        </w:rPr>
        <w:t>интеллектуальное развитие учащихся, формирова</w:t>
      </w:r>
      <w:r w:rsidRPr="00D31452">
        <w:rPr>
          <w:sz w:val="28"/>
          <w:szCs w:val="28"/>
        </w:rPr>
        <w:softHyphen/>
        <w:t>ние качеств мышления, характерных для математической де</w:t>
      </w:r>
      <w:r w:rsidRPr="00D31452">
        <w:rPr>
          <w:sz w:val="28"/>
          <w:szCs w:val="28"/>
        </w:rPr>
        <w:softHyphen/>
        <w:t>ятельности и необходимых человеку для полноценного функ</w:t>
      </w:r>
      <w:r w:rsidRPr="00D31452">
        <w:rPr>
          <w:sz w:val="28"/>
          <w:szCs w:val="28"/>
        </w:rPr>
        <w:softHyphen/>
        <w:t xml:space="preserve">ционирования в обществе; </w:t>
      </w:r>
    </w:p>
    <w:p w:rsidR="008B1725" w:rsidRPr="00D31452" w:rsidRDefault="008B1725" w:rsidP="00BF2D1A">
      <w:pPr>
        <w:numPr>
          <w:ilvl w:val="0"/>
          <w:numId w:val="3"/>
        </w:numPr>
        <w:tabs>
          <w:tab w:val="left" w:pos="426"/>
        </w:tabs>
        <w:ind w:left="0" w:firstLine="426"/>
        <w:contextualSpacing/>
        <w:jc w:val="both"/>
        <w:rPr>
          <w:sz w:val="28"/>
          <w:szCs w:val="28"/>
        </w:rPr>
      </w:pPr>
      <w:r w:rsidRPr="00D31452">
        <w:rPr>
          <w:sz w:val="28"/>
          <w:szCs w:val="28"/>
        </w:rPr>
        <w:t xml:space="preserve">развитие логического мышления и речевых умений: умения логически обосновывать суждения, проводить несложные систематизации, приводить примеры и </w:t>
      </w:r>
      <w:proofErr w:type="spellStart"/>
      <w:r w:rsidRPr="00D31452">
        <w:rPr>
          <w:sz w:val="28"/>
          <w:szCs w:val="28"/>
        </w:rPr>
        <w:t>контрпримеры</w:t>
      </w:r>
      <w:proofErr w:type="spellEnd"/>
      <w:r w:rsidRPr="00D31452">
        <w:rPr>
          <w:sz w:val="28"/>
          <w:szCs w:val="28"/>
        </w:rPr>
        <w:t>, использовать различные языки математики (словесный, символический, графический);</w:t>
      </w:r>
    </w:p>
    <w:p w:rsidR="008B1725" w:rsidRDefault="008B1725" w:rsidP="00BF2D1A">
      <w:pPr>
        <w:numPr>
          <w:ilvl w:val="0"/>
          <w:numId w:val="3"/>
        </w:numPr>
        <w:tabs>
          <w:tab w:val="left" w:pos="426"/>
        </w:tabs>
        <w:ind w:left="0" w:firstLine="426"/>
        <w:contextualSpacing/>
        <w:jc w:val="both"/>
        <w:rPr>
          <w:sz w:val="28"/>
          <w:szCs w:val="28"/>
        </w:rPr>
      </w:pPr>
      <w:r w:rsidRPr="00D31452">
        <w:rPr>
          <w:sz w:val="28"/>
          <w:szCs w:val="28"/>
        </w:rPr>
        <w:t xml:space="preserve"> развитие представлений о математике как части об</w:t>
      </w:r>
      <w:r w:rsidRPr="00D31452">
        <w:rPr>
          <w:sz w:val="28"/>
          <w:szCs w:val="28"/>
        </w:rPr>
        <w:softHyphen/>
        <w:t>щечеловеческой культуры, воспитание понимания значимо</w:t>
      </w:r>
      <w:r w:rsidRPr="00D31452">
        <w:rPr>
          <w:sz w:val="28"/>
          <w:szCs w:val="28"/>
        </w:rPr>
        <w:softHyphen/>
        <w:t>сти математики для общественного прогресса.</w:t>
      </w:r>
    </w:p>
    <w:p w:rsidR="008B1725" w:rsidRPr="00D31452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  <w:r w:rsidRPr="00D31452">
        <w:rPr>
          <w:b/>
          <w:sz w:val="28"/>
          <w:szCs w:val="28"/>
          <w:u w:val="single"/>
        </w:rPr>
        <w:t>Общая характеристика учебного предмета</w:t>
      </w:r>
    </w:p>
    <w:p w:rsidR="008B1725" w:rsidRDefault="008B1725" w:rsidP="00BF2D1A">
      <w:pPr>
        <w:ind w:firstLine="708"/>
        <w:contextualSpacing/>
        <w:jc w:val="both"/>
        <w:rPr>
          <w:sz w:val="28"/>
          <w:szCs w:val="28"/>
        </w:rPr>
      </w:pPr>
      <w:r w:rsidRPr="00D31452">
        <w:rPr>
          <w:sz w:val="28"/>
          <w:szCs w:val="28"/>
        </w:rPr>
        <w:t xml:space="preserve">В курсе математики 6 класса можно выделить следующие основные содержательные линии: арифметика, элементы алгебры, вероятность и статистика, наглядная геометрия.  </w:t>
      </w:r>
    </w:p>
    <w:p w:rsidR="008B1725" w:rsidRPr="00D31452" w:rsidRDefault="008B1725" w:rsidP="00BF2D1A">
      <w:pPr>
        <w:ind w:firstLine="708"/>
        <w:contextualSpacing/>
        <w:jc w:val="both"/>
        <w:rPr>
          <w:sz w:val="28"/>
          <w:szCs w:val="28"/>
        </w:rPr>
      </w:pPr>
      <w:r w:rsidRPr="00D31452">
        <w:rPr>
          <w:sz w:val="28"/>
          <w:szCs w:val="28"/>
        </w:rPr>
        <w:t xml:space="preserve">Содержание линии </w:t>
      </w:r>
      <w:r w:rsidRPr="00D31452">
        <w:rPr>
          <w:i/>
          <w:sz w:val="28"/>
          <w:szCs w:val="28"/>
        </w:rPr>
        <w:t>«Арифметика»</w:t>
      </w:r>
      <w:r w:rsidRPr="00D31452">
        <w:rPr>
          <w:sz w:val="28"/>
          <w:szCs w:val="28"/>
        </w:rPr>
        <w:t xml:space="preserve"> служит фундаментом для дальнейшего изучения учащимся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различных задач, а также приобретению практических навыков, необходимых в повседневной жизни.</w:t>
      </w:r>
    </w:p>
    <w:p w:rsidR="008B1725" w:rsidRPr="00D31452" w:rsidRDefault="008B1725" w:rsidP="00BF2D1A">
      <w:pPr>
        <w:ind w:firstLine="708"/>
        <w:contextualSpacing/>
        <w:jc w:val="both"/>
        <w:rPr>
          <w:sz w:val="28"/>
          <w:szCs w:val="28"/>
        </w:rPr>
      </w:pPr>
      <w:r w:rsidRPr="00D31452">
        <w:rPr>
          <w:sz w:val="28"/>
          <w:szCs w:val="28"/>
        </w:rPr>
        <w:t xml:space="preserve">Содержание линии </w:t>
      </w:r>
      <w:r w:rsidRPr="00D31452">
        <w:rPr>
          <w:i/>
          <w:sz w:val="28"/>
          <w:szCs w:val="28"/>
        </w:rPr>
        <w:t>«Элементы алгебры»</w:t>
      </w:r>
      <w:r w:rsidRPr="00D31452">
        <w:rPr>
          <w:sz w:val="28"/>
          <w:szCs w:val="28"/>
        </w:rPr>
        <w:t xml:space="preserve"> систематизирует знания о математическом языке, показывая применение букв для обозначения чисел и записи свойств арифметических действий, а также для нахождения неизвестных компонентов арифметических действий.</w:t>
      </w:r>
    </w:p>
    <w:p w:rsidR="008B1725" w:rsidRPr="00D31452" w:rsidRDefault="008B1725" w:rsidP="00BF2D1A">
      <w:pPr>
        <w:ind w:firstLine="708"/>
        <w:contextualSpacing/>
        <w:jc w:val="both"/>
        <w:rPr>
          <w:sz w:val="28"/>
          <w:szCs w:val="28"/>
        </w:rPr>
      </w:pPr>
      <w:r w:rsidRPr="00D31452">
        <w:rPr>
          <w:sz w:val="28"/>
          <w:szCs w:val="28"/>
        </w:rPr>
        <w:t xml:space="preserve">Содержание линии </w:t>
      </w:r>
      <w:r w:rsidRPr="00D31452">
        <w:rPr>
          <w:i/>
          <w:sz w:val="28"/>
          <w:szCs w:val="28"/>
        </w:rPr>
        <w:t>«Наглядная геометрия»</w:t>
      </w:r>
      <w:r w:rsidRPr="00D31452">
        <w:rPr>
          <w:sz w:val="28"/>
          <w:szCs w:val="28"/>
        </w:rPr>
        <w:t xml:space="preserve"> способствует формированию у учащихся первичных представлений о геометрических абстракциях реального мира, закладывает основы правильной геометрической речи,  развивает образное мышление и пространственные представления.</w:t>
      </w:r>
    </w:p>
    <w:p w:rsidR="008B1725" w:rsidRDefault="008B1725" w:rsidP="00BF2D1A">
      <w:pPr>
        <w:ind w:firstLine="708"/>
        <w:contextualSpacing/>
        <w:jc w:val="both"/>
        <w:rPr>
          <w:sz w:val="28"/>
          <w:szCs w:val="28"/>
        </w:rPr>
      </w:pPr>
      <w:r w:rsidRPr="00D31452">
        <w:rPr>
          <w:sz w:val="28"/>
          <w:szCs w:val="28"/>
        </w:rPr>
        <w:t xml:space="preserve">Линия </w:t>
      </w:r>
      <w:r w:rsidRPr="00D31452">
        <w:rPr>
          <w:i/>
          <w:sz w:val="28"/>
          <w:szCs w:val="28"/>
        </w:rPr>
        <w:t>«Вероятность и статистика»</w:t>
      </w:r>
      <w:r w:rsidRPr="00D31452">
        <w:rPr>
          <w:sz w:val="28"/>
          <w:szCs w:val="28"/>
        </w:rPr>
        <w:t xml:space="preserve"> -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</w:t>
      </w:r>
      <w:proofErr w:type="spellStart"/>
      <w:r w:rsidRPr="00D31452">
        <w:rPr>
          <w:sz w:val="28"/>
          <w:szCs w:val="28"/>
        </w:rPr>
        <w:t>уучащегося</w:t>
      </w:r>
      <w:proofErr w:type="spellEnd"/>
      <w:r w:rsidRPr="00D31452">
        <w:rPr>
          <w:sz w:val="28"/>
          <w:szCs w:val="28"/>
        </w:rPr>
        <w:t xml:space="preserve">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</w:t>
      </w:r>
      <w:r w:rsidRPr="00D31452">
        <w:rPr>
          <w:sz w:val="28"/>
          <w:szCs w:val="28"/>
        </w:rPr>
        <w:lastRenderedPageBreak/>
        <w:t>расчеты.  Программа составлена с учетом принципа преемственности между основными ступенями обучения: начальной, основной и полной средней школой.</w:t>
      </w:r>
    </w:p>
    <w:p w:rsidR="008B1725" w:rsidRPr="005F5B24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  <w:r w:rsidRPr="005F5B24">
        <w:rPr>
          <w:b/>
          <w:sz w:val="28"/>
          <w:szCs w:val="28"/>
          <w:u w:val="single"/>
        </w:rPr>
        <w:t xml:space="preserve">Место </w:t>
      </w:r>
      <w:r>
        <w:rPr>
          <w:b/>
          <w:sz w:val="28"/>
          <w:szCs w:val="28"/>
          <w:u w:val="single"/>
        </w:rPr>
        <w:t xml:space="preserve">учебного </w:t>
      </w:r>
      <w:r w:rsidRPr="005F5B24">
        <w:rPr>
          <w:b/>
          <w:sz w:val="28"/>
          <w:szCs w:val="28"/>
          <w:u w:val="single"/>
        </w:rPr>
        <w:t>предмета «Математика» в учебном плане</w:t>
      </w:r>
    </w:p>
    <w:p w:rsidR="008B1725" w:rsidRDefault="008B1725" w:rsidP="00BF2D1A">
      <w:pPr>
        <w:contextualSpacing/>
        <w:jc w:val="both"/>
        <w:rPr>
          <w:sz w:val="28"/>
          <w:szCs w:val="28"/>
        </w:rPr>
      </w:pPr>
      <w:r w:rsidRPr="005F5B24">
        <w:rPr>
          <w:sz w:val="28"/>
          <w:szCs w:val="28"/>
        </w:rPr>
        <w:t>Базисный учебный план образовательных учреждений Российской Федерации, реализующих основную образовательную программу основного общего образования предусматривает обязательное изучение математики в 6 классе в объеме 170 часов (5 часов в неделю)</w:t>
      </w:r>
      <w:r>
        <w:rPr>
          <w:sz w:val="28"/>
          <w:szCs w:val="28"/>
        </w:rPr>
        <w:t>.</w:t>
      </w:r>
    </w:p>
    <w:p w:rsidR="008B1725" w:rsidRPr="000632B9" w:rsidRDefault="008B1725" w:rsidP="00BF2D1A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Требования к результатам </w:t>
      </w:r>
      <w:r w:rsidRPr="000632B9">
        <w:rPr>
          <w:b/>
          <w:color w:val="000000"/>
          <w:sz w:val="28"/>
          <w:szCs w:val="28"/>
          <w:u w:val="single"/>
        </w:rPr>
        <w:t>освоения математики:</w:t>
      </w:r>
    </w:p>
    <w:p w:rsidR="008B1725" w:rsidRPr="00F620B2" w:rsidRDefault="008B1725" w:rsidP="00BF2D1A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77EF7">
        <w:rPr>
          <w:sz w:val="28"/>
          <w:szCs w:val="28"/>
        </w:rPr>
        <w:t xml:space="preserve">направлении </w:t>
      </w:r>
      <w:proofErr w:type="spellStart"/>
      <w:r w:rsidRPr="00877EF7">
        <w:rPr>
          <w:bCs/>
          <w:i/>
          <w:sz w:val="28"/>
          <w:szCs w:val="28"/>
        </w:rPr>
        <w:t>личностногоразвития</w:t>
      </w:r>
      <w:proofErr w:type="spellEnd"/>
      <w:r w:rsidRPr="00877EF7">
        <w:rPr>
          <w:sz w:val="28"/>
          <w:szCs w:val="28"/>
        </w:rPr>
        <w:t>:</w:t>
      </w:r>
    </w:p>
    <w:p w:rsidR="008B1725" w:rsidRPr="00F620B2" w:rsidRDefault="008B1725" w:rsidP="00BF2D1A">
      <w:pPr>
        <w:pStyle w:val="Text"/>
        <w:numPr>
          <w:ilvl w:val="0"/>
          <w:numId w:val="20"/>
        </w:numPr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F620B2">
        <w:rPr>
          <w:rFonts w:ascii="Times New Roman" w:hAnsi="Times New Roman"/>
          <w:color w:val="auto"/>
          <w:sz w:val="28"/>
          <w:szCs w:val="28"/>
        </w:rPr>
        <w:t>познавательный интерес, установка на поиск способов решения математических задач;</w:t>
      </w:r>
    </w:p>
    <w:p w:rsidR="008B1725" w:rsidRPr="00F620B2" w:rsidRDefault="008B1725" w:rsidP="00BF2D1A">
      <w:pPr>
        <w:pStyle w:val="Text"/>
        <w:numPr>
          <w:ilvl w:val="0"/>
          <w:numId w:val="20"/>
        </w:numPr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F620B2">
        <w:rPr>
          <w:rFonts w:ascii="Times New Roman" w:hAnsi="Times New Roman"/>
          <w:color w:val="auto"/>
          <w:sz w:val="28"/>
          <w:szCs w:val="28"/>
        </w:rPr>
        <w:t>готовность ученика целенаправленно использовать знания в учении и повседневной жизни для исследования математической сущности предмета (явления события, факта);</w:t>
      </w:r>
    </w:p>
    <w:p w:rsidR="008B1725" w:rsidRPr="00F620B2" w:rsidRDefault="008B1725" w:rsidP="00BF2D1A">
      <w:pPr>
        <w:pStyle w:val="Text"/>
        <w:numPr>
          <w:ilvl w:val="0"/>
          <w:numId w:val="20"/>
        </w:numPr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F620B2">
        <w:rPr>
          <w:rFonts w:ascii="Times New Roman" w:hAnsi="Times New Roman"/>
          <w:color w:val="auto"/>
          <w:sz w:val="28"/>
          <w:szCs w:val="28"/>
        </w:rPr>
        <w:t>способность характеризовать собственные знания, устанавливать какие из предложенных задач могут быть решены;</w:t>
      </w:r>
    </w:p>
    <w:p w:rsidR="008B1725" w:rsidRPr="00F620B2" w:rsidRDefault="008B1725" w:rsidP="00BF2D1A">
      <w:pPr>
        <w:pStyle w:val="Text"/>
        <w:numPr>
          <w:ilvl w:val="0"/>
          <w:numId w:val="20"/>
        </w:numPr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F620B2">
        <w:rPr>
          <w:rFonts w:ascii="Times New Roman" w:hAnsi="Times New Roman"/>
          <w:color w:val="auto"/>
          <w:sz w:val="28"/>
          <w:szCs w:val="28"/>
        </w:rPr>
        <w:t>критичность мышления.</w:t>
      </w:r>
    </w:p>
    <w:p w:rsidR="008B1725" w:rsidRPr="00F620B2" w:rsidRDefault="008B1725" w:rsidP="00BF2D1A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В направлении </w:t>
      </w:r>
      <w:proofErr w:type="spellStart"/>
      <w:r w:rsidRPr="00877EF7">
        <w:rPr>
          <w:bCs/>
          <w:i/>
          <w:sz w:val="28"/>
          <w:szCs w:val="28"/>
        </w:rPr>
        <w:t>метапредметногоразвития</w:t>
      </w:r>
      <w:proofErr w:type="spellEnd"/>
      <w:r w:rsidRPr="00877EF7">
        <w:rPr>
          <w:sz w:val="28"/>
          <w:szCs w:val="28"/>
        </w:rPr>
        <w:t>:</w:t>
      </w:r>
    </w:p>
    <w:p w:rsidR="008B1725" w:rsidRPr="00F620B2" w:rsidRDefault="008B1725" w:rsidP="00BF2D1A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F620B2">
        <w:rPr>
          <w:sz w:val="28"/>
          <w:szCs w:val="28"/>
        </w:rPr>
        <w:t>способность находить необходимую информацию и представлять ее в различных формах (моделях);</w:t>
      </w:r>
    </w:p>
    <w:p w:rsidR="008B1725" w:rsidRPr="00F620B2" w:rsidRDefault="008B1725" w:rsidP="00BF2D1A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способность планировать и контролировать свою учебную деятельность, прогнозировать результаты; </w:t>
      </w:r>
    </w:p>
    <w:p w:rsidR="008B1725" w:rsidRPr="00F620B2" w:rsidRDefault="008B1725" w:rsidP="00BF2D1A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способность работать в команде, умение публично предъявлять свои образовательные результаты. </w:t>
      </w:r>
    </w:p>
    <w:p w:rsidR="008B1725" w:rsidRPr="00F620B2" w:rsidRDefault="008B1725" w:rsidP="00BF2D1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направлении </w:t>
      </w:r>
      <w:r w:rsidRPr="00877EF7">
        <w:rPr>
          <w:bCs/>
          <w:i/>
          <w:sz w:val="28"/>
          <w:szCs w:val="28"/>
        </w:rPr>
        <w:t>предметного развития</w:t>
      </w:r>
      <w:r w:rsidRPr="00877EF7">
        <w:rPr>
          <w:sz w:val="28"/>
          <w:szCs w:val="28"/>
        </w:rPr>
        <w:t>:</w:t>
      </w:r>
    </w:p>
    <w:p w:rsidR="008B1725" w:rsidRPr="00F620B2" w:rsidRDefault="008B1725" w:rsidP="00BF2D1A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620B2">
        <w:rPr>
          <w:sz w:val="28"/>
          <w:szCs w:val="28"/>
        </w:rPr>
        <w:t>способность выявлять отношения между величинами в предметных ситуациях и в ситуациях, описанных в текстах; представлять выделенные отношения в виде различных моделей (знаковых, графических); решать задачи на различные отношения межу величинами;</w:t>
      </w:r>
    </w:p>
    <w:p w:rsidR="008B1725" w:rsidRPr="00F620B2" w:rsidRDefault="008B1725" w:rsidP="00BF2D1A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620B2">
        <w:rPr>
          <w:sz w:val="28"/>
          <w:szCs w:val="28"/>
        </w:rPr>
        <w:t>владение алгоритмами арифметических действий с рациональными числами. Умение выполнять вычисления, используя правила порядка действий, свойства действий. Умение находить рациональные способы вычислений;</w:t>
      </w:r>
    </w:p>
    <w:p w:rsidR="008B1725" w:rsidRPr="00F620B2" w:rsidRDefault="008B1725" w:rsidP="00BF2D1A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620B2">
        <w:rPr>
          <w:sz w:val="28"/>
          <w:szCs w:val="28"/>
        </w:rPr>
        <w:t>умение выявлять и описывать закономерности в структурированных объектах (числовых последовательностях, геометрических узорах и т.п.);</w:t>
      </w:r>
    </w:p>
    <w:p w:rsidR="008B1725" w:rsidRPr="00F620B2" w:rsidRDefault="008B1725" w:rsidP="00BF2D1A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620B2">
        <w:rPr>
          <w:sz w:val="28"/>
          <w:szCs w:val="28"/>
        </w:rPr>
        <w:t>умение изображать решения простейших неравенств с одной переменной, их систем и совокупностей на координатной прямой и описывать промежутки координатной прямой с помощью неравенств, их систем и совокупностей;</w:t>
      </w:r>
    </w:p>
    <w:p w:rsidR="008B1725" w:rsidRPr="00F620B2" w:rsidRDefault="008B1725" w:rsidP="00BF2D1A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умение изображать точки на плоскости по их координатам и находить координаты точек на плоскости; представлять решения систем и совокупностей простейших неравенств на координатной плоскости, </w:t>
      </w:r>
      <w:r w:rsidRPr="00F620B2">
        <w:rPr>
          <w:sz w:val="28"/>
          <w:szCs w:val="28"/>
        </w:rPr>
        <w:lastRenderedPageBreak/>
        <w:t>описывать прямые параллельные осям координат, и области, ограниченные такими прямыми, с помощью систем и совокупностей простейших неравенств;</w:t>
      </w:r>
    </w:p>
    <w:p w:rsidR="008B1725" w:rsidRPr="00F620B2" w:rsidRDefault="008B1725" w:rsidP="00BF2D1A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620B2">
        <w:rPr>
          <w:sz w:val="28"/>
          <w:szCs w:val="28"/>
        </w:rPr>
        <w:t>умение решать линейные уравнения с одним неизвестным, использовать уравнения при решении  задач;</w:t>
      </w:r>
    </w:p>
    <w:p w:rsidR="008B1725" w:rsidRPr="00F620B2" w:rsidRDefault="008B1725" w:rsidP="00BF2D1A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620B2">
        <w:rPr>
          <w:sz w:val="28"/>
          <w:szCs w:val="28"/>
        </w:rPr>
        <w:t>умение строить описания геометрических объектов, и конструировать геометрические объекты по их описанию, выполнять простейшие построения циркулем и линейкой;</w:t>
      </w:r>
    </w:p>
    <w:p w:rsidR="008B1725" w:rsidRPr="00F620B2" w:rsidRDefault="008B1725" w:rsidP="00BF2D1A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620B2">
        <w:rPr>
          <w:sz w:val="28"/>
          <w:szCs w:val="28"/>
        </w:rPr>
        <w:t>умение измерять геометрические величины разными способами (прямое измерение, измерение с предварительным преобразованием фигуры, с использованием инструментов, вычисления по формулам);</w:t>
      </w:r>
    </w:p>
    <w:p w:rsidR="008B1725" w:rsidRPr="00F620B2" w:rsidRDefault="008B1725" w:rsidP="00BF2D1A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способность различать детерминированные и случайные события, сравнивать возможности наступления случайных событий по их качественному описанию. Находить вероятности случайных событий в простейших случаях. </w:t>
      </w: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b/>
          <w:sz w:val="28"/>
          <w:szCs w:val="28"/>
          <w:u w:val="single"/>
        </w:rPr>
      </w:pPr>
    </w:p>
    <w:p w:rsidR="008B1725" w:rsidRDefault="008B1725" w:rsidP="00BF2D1A">
      <w:pPr>
        <w:contextualSpacing/>
        <w:jc w:val="both"/>
        <w:rPr>
          <w:sz w:val="28"/>
          <w:szCs w:val="28"/>
        </w:rPr>
      </w:pPr>
    </w:p>
    <w:sectPr w:rsidR="008B1725" w:rsidSect="005B0C8A">
      <w:pgSz w:w="11906" w:h="16838" w:code="9"/>
      <w:pgMar w:top="719" w:right="851" w:bottom="1134" w:left="9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>
    <w:nsid w:val="09B23489"/>
    <w:multiLevelType w:val="hybridMultilevel"/>
    <w:tmpl w:val="B0EE3456"/>
    <w:lvl w:ilvl="0" w:tplc="9A74F7DE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16419C"/>
    <w:multiLevelType w:val="multilevel"/>
    <w:tmpl w:val="6B7C09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3671733"/>
    <w:multiLevelType w:val="hybridMultilevel"/>
    <w:tmpl w:val="F1CC9E34"/>
    <w:lvl w:ilvl="0" w:tplc="A5121C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217C3C"/>
    <w:multiLevelType w:val="hybridMultilevel"/>
    <w:tmpl w:val="8BC20E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FB5BEE"/>
    <w:multiLevelType w:val="hybridMultilevel"/>
    <w:tmpl w:val="259880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43028B"/>
    <w:multiLevelType w:val="multilevel"/>
    <w:tmpl w:val="87F0A32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F8F6A1D"/>
    <w:multiLevelType w:val="hybridMultilevel"/>
    <w:tmpl w:val="F1CC9E34"/>
    <w:lvl w:ilvl="0" w:tplc="A5121C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CF535C"/>
    <w:multiLevelType w:val="hybridMultilevel"/>
    <w:tmpl w:val="32B83D94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9">
    <w:nsid w:val="27BF0878"/>
    <w:multiLevelType w:val="hybridMultilevel"/>
    <w:tmpl w:val="18B8C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896068"/>
    <w:multiLevelType w:val="hybridMultilevel"/>
    <w:tmpl w:val="2F1CC196"/>
    <w:lvl w:ilvl="0" w:tplc="53E4D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5610DD"/>
    <w:multiLevelType w:val="multilevel"/>
    <w:tmpl w:val="29D642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4C8D13D1"/>
    <w:multiLevelType w:val="hybridMultilevel"/>
    <w:tmpl w:val="D0C82FBE"/>
    <w:lvl w:ilvl="0" w:tplc="5FD268C8">
      <w:start w:val="1"/>
      <w:numFmt w:val="bullet"/>
      <w:lvlText w:val=""/>
      <w:lvlJc w:val="left"/>
      <w:pPr>
        <w:tabs>
          <w:tab w:val="num" w:pos="2129"/>
        </w:tabs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1765E1C"/>
    <w:multiLevelType w:val="hybridMultilevel"/>
    <w:tmpl w:val="DFFC72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6605D0A"/>
    <w:multiLevelType w:val="hybridMultilevel"/>
    <w:tmpl w:val="416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D9206CA"/>
    <w:multiLevelType w:val="hybridMultilevel"/>
    <w:tmpl w:val="6778F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59C6A62"/>
    <w:multiLevelType w:val="hybridMultilevel"/>
    <w:tmpl w:val="FDF4F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744E02"/>
    <w:multiLevelType w:val="hybridMultilevel"/>
    <w:tmpl w:val="E082607C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8">
    <w:nsid w:val="6C7B0344"/>
    <w:multiLevelType w:val="hybridMultilevel"/>
    <w:tmpl w:val="A9AEED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96255"/>
    <w:multiLevelType w:val="hybridMultilevel"/>
    <w:tmpl w:val="63424D46"/>
    <w:lvl w:ilvl="0" w:tplc="0419000D">
      <w:start w:val="1"/>
      <w:numFmt w:val="bullet"/>
      <w:lvlText w:val=""/>
      <w:lvlJc w:val="left"/>
      <w:pPr>
        <w:ind w:left="1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20">
    <w:nsid w:val="7C201AF0"/>
    <w:multiLevelType w:val="multilevel"/>
    <w:tmpl w:val="AEFC745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9"/>
  </w:num>
  <w:num w:numId="5">
    <w:abstractNumId w:val="11"/>
  </w:num>
  <w:num w:numId="6">
    <w:abstractNumId w:val="2"/>
  </w:num>
  <w:num w:numId="7">
    <w:abstractNumId w:val="14"/>
  </w:num>
  <w:num w:numId="8">
    <w:abstractNumId w:val="20"/>
  </w:num>
  <w:num w:numId="9">
    <w:abstractNumId w:val="3"/>
  </w:num>
  <w:num w:numId="10">
    <w:abstractNumId w:val="7"/>
  </w:num>
  <w:num w:numId="11">
    <w:abstractNumId w:val="6"/>
  </w:num>
  <w:num w:numId="12">
    <w:abstractNumId w:val="5"/>
  </w:num>
  <w:num w:numId="13">
    <w:abstractNumId w:val="18"/>
  </w:num>
  <w:num w:numId="14">
    <w:abstractNumId w:val="15"/>
  </w:num>
  <w:num w:numId="15">
    <w:abstractNumId w:val="4"/>
  </w:num>
  <w:num w:numId="16">
    <w:abstractNumId w:val="13"/>
  </w:num>
  <w:num w:numId="17">
    <w:abstractNumId w:val="1"/>
  </w:num>
  <w:num w:numId="18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19">
    <w:abstractNumId w:val="12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83F"/>
    <w:rsid w:val="00016B07"/>
    <w:rsid w:val="00026B1B"/>
    <w:rsid w:val="000632B9"/>
    <w:rsid w:val="00114357"/>
    <w:rsid w:val="0019283F"/>
    <w:rsid w:val="00253F2D"/>
    <w:rsid w:val="003142CF"/>
    <w:rsid w:val="003831C8"/>
    <w:rsid w:val="00415F5C"/>
    <w:rsid w:val="00465184"/>
    <w:rsid w:val="00482CD4"/>
    <w:rsid w:val="005A7265"/>
    <w:rsid w:val="005B0C8A"/>
    <w:rsid w:val="005B7DF7"/>
    <w:rsid w:val="005F49C7"/>
    <w:rsid w:val="005F5B24"/>
    <w:rsid w:val="00623373"/>
    <w:rsid w:val="006F596E"/>
    <w:rsid w:val="00736168"/>
    <w:rsid w:val="00877EF7"/>
    <w:rsid w:val="008B1725"/>
    <w:rsid w:val="00901BC2"/>
    <w:rsid w:val="00910372"/>
    <w:rsid w:val="00954295"/>
    <w:rsid w:val="009F5AB2"/>
    <w:rsid w:val="00B2704B"/>
    <w:rsid w:val="00B607CA"/>
    <w:rsid w:val="00BB1F2D"/>
    <w:rsid w:val="00BE6971"/>
    <w:rsid w:val="00BE6E02"/>
    <w:rsid w:val="00BF2D1A"/>
    <w:rsid w:val="00D11B5D"/>
    <w:rsid w:val="00D208C6"/>
    <w:rsid w:val="00D31452"/>
    <w:rsid w:val="00D51F94"/>
    <w:rsid w:val="00D61390"/>
    <w:rsid w:val="00D62115"/>
    <w:rsid w:val="00DE7A9C"/>
    <w:rsid w:val="00E11FEF"/>
    <w:rsid w:val="00EF6079"/>
    <w:rsid w:val="00F44828"/>
    <w:rsid w:val="00F548C1"/>
    <w:rsid w:val="00F620B2"/>
    <w:rsid w:val="00F64375"/>
    <w:rsid w:val="00F6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3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F2D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F2D1A"/>
    <w:rPr>
      <w:rFonts w:ascii="Arial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99"/>
    <w:rsid w:val="00BF2D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BF2D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BF2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rsid w:val="00BF2D1A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BF2D1A"/>
  </w:style>
  <w:style w:type="paragraph" w:customStyle="1" w:styleId="ListParagraph1">
    <w:name w:val="List Paragraph1"/>
    <w:basedOn w:val="a"/>
    <w:uiPriority w:val="99"/>
    <w:rsid w:val="00BF2D1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uiPriority w:val="99"/>
    <w:rsid w:val="00BF2D1A"/>
    <w:pPr>
      <w:spacing w:line="226" w:lineRule="atLeast"/>
      <w:ind w:firstLine="283"/>
      <w:jc w:val="both"/>
    </w:pPr>
    <w:rPr>
      <w:rFonts w:ascii="SchoolBookC" w:eastAsia="Times New Roman" w:hAnsi="SchoolBookC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1238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6</cp:revision>
  <dcterms:created xsi:type="dcterms:W3CDTF">2016-06-15T00:36:00Z</dcterms:created>
  <dcterms:modified xsi:type="dcterms:W3CDTF">2016-11-24T00:02:00Z</dcterms:modified>
</cp:coreProperties>
</file>