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D0" w:rsidRDefault="00F662D9" w:rsidP="00F662D9">
      <w:pPr>
        <w:widowControl w:val="0"/>
        <w:autoSpaceDE w:val="0"/>
        <w:autoSpaceDN w:val="0"/>
        <w:adjustRightInd w:val="0"/>
        <w:spacing w:after="0"/>
        <w:ind w:left="80" w:right="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ПУБЛИЧНЫЙ ОТЧЕТ О РАБОТЕ МБОУ СОШ П.МАРИИНСКИЙ РЕЙД В 2016/2017 УЧЕБНОМ ГОДУ</w:t>
      </w:r>
    </w:p>
    <w:p w:rsidR="00F662D9" w:rsidRDefault="00F662D9" w:rsidP="00F662D9">
      <w:pPr>
        <w:widowControl w:val="0"/>
        <w:autoSpaceDE w:val="0"/>
        <w:autoSpaceDN w:val="0"/>
        <w:adjustRightInd w:val="0"/>
        <w:spacing w:after="0"/>
        <w:ind w:left="80" w:right="42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36"/>
        </w:rPr>
        <w:t xml:space="preserve">директора МБОУ СОШ </w:t>
      </w:r>
      <w:proofErr w:type="spellStart"/>
      <w:r>
        <w:rPr>
          <w:rFonts w:ascii="Times New Roman" w:hAnsi="Times New Roman"/>
          <w:b/>
          <w:sz w:val="36"/>
        </w:rPr>
        <w:t>п</w:t>
      </w:r>
      <w:proofErr w:type="gramStart"/>
      <w:r>
        <w:rPr>
          <w:rFonts w:ascii="Times New Roman" w:hAnsi="Times New Roman"/>
          <w:b/>
          <w:sz w:val="36"/>
        </w:rPr>
        <w:t>.М</w:t>
      </w:r>
      <w:proofErr w:type="gramEnd"/>
      <w:r>
        <w:rPr>
          <w:rFonts w:ascii="Times New Roman" w:hAnsi="Times New Roman"/>
          <w:b/>
          <w:sz w:val="36"/>
        </w:rPr>
        <w:t>ариинский</w:t>
      </w:r>
      <w:proofErr w:type="spellEnd"/>
      <w:r>
        <w:rPr>
          <w:rFonts w:ascii="Times New Roman" w:hAnsi="Times New Roman"/>
          <w:b/>
          <w:sz w:val="36"/>
        </w:rPr>
        <w:t xml:space="preserve"> рейд ЯДРИНОЙ ВИКТОРИИ АНАТОЛЬЕВНЫ</w:t>
      </w:r>
    </w:p>
    <w:p w:rsidR="00D644D0" w:rsidRDefault="00D644D0" w:rsidP="00D644D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 xml:space="preserve">     В прошедшем учебном году </w:t>
      </w:r>
      <w:r>
        <w:rPr>
          <w:rFonts w:ascii="Times New Roman" w:hAnsi="Times New Roman"/>
        </w:rPr>
        <w:t xml:space="preserve">деятельность коллектива школы была направлена на реализацию основных задач: </w:t>
      </w:r>
    </w:p>
    <w:p w:rsid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644D0">
        <w:rPr>
          <w:rFonts w:ascii="Times New Roman" w:hAnsi="Times New Roman"/>
          <w:sz w:val="24"/>
          <w:szCs w:val="28"/>
        </w:rPr>
        <w:t xml:space="preserve">Продолжение реализации  перехода на новые образовательные стандарты в основной  школе. </w:t>
      </w:r>
    </w:p>
    <w:p w:rsidR="00D644D0" w:rsidRP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644D0">
        <w:rPr>
          <w:rFonts w:ascii="Times New Roman" w:hAnsi="Times New Roman"/>
          <w:sz w:val="24"/>
          <w:szCs w:val="28"/>
        </w:rPr>
        <w:t xml:space="preserve">Совершенствование содержания и методов обучения, направленных на достижение оптимальных результатов по повышению качества обучения, воспитания и развития обучающихся. </w:t>
      </w:r>
    </w:p>
    <w:p w:rsid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Реализация комплексно-целевой программы социализации:</w:t>
      </w:r>
    </w:p>
    <w:p w:rsidR="00D644D0" w:rsidRDefault="00D644D0" w:rsidP="00D644D0">
      <w:pPr>
        <w:spacing w:after="0"/>
        <w:ind w:left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«Всеобуч»</w:t>
      </w:r>
    </w:p>
    <w:p w:rsidR="00D644D0" w:rsidRDefault="00D644D0" w:rsidP="00D644D0">
      <w:pPr>
        <w:spacing w:after="0"/>
        <w:ind w:left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«Здоровье»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«Общение и культура»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«Ученическое самоуправление»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-«Профессия»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«Мой край»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«Образ жизни»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«Одаренные дети»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«Патриотическое воспитание»</w:t>
      </w:r>
    </w:p>
    <w:p w:rsidR="00D644D0" w:rsidRDefault="00D644D0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«Волонтерское движение»</w:t>
      </w:r>
    </w:p>
    <w:p w:rsidR="00CA465F" w:rsidRDefault="00CA465F" w:rsidP="00D644D0">
      <w:pPr>
        <w:spacing w:after="0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«Профилактика безнадзорности и правонарушений»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По каждой программе проведена большая воспитательная работа.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В рамках ПРОГРАММЫ «ЗДОРОВЬЕ»,  целью которой является: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- работа по сохранению и укреплению нравственного, психического и физического здоровья.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- способность выпускника школы осознанно вести здоровый образ жизни, заботиться о поддержании здоровья, занятие физическим самосовершенствованием.</w:t>
      </w:r>
    </w:p>
    <w:p w:rsidR="00CA465F" w:rsidRPr="00CA465F" w:rsidRDefault="00CA465F" w:rsidP="00CA465F">
      <w:pPr>
        <w:spacing w:after="0"/>
        <w:ind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спартакиадой.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Ежегодно в школе проводится туристический  слет. 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Ежегодно в школе проводится акция «За здоровый образ жизни», в этом году прошло КТД проект: «Модно быть здоровым!»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1день Показ видеороликов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2 день Акция: «Я выбираю спорт как альтернативу пагубным привычкам”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3 день Спортивная эстафета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4 день Баскетбол, турниры по теннису и пионерболу.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Ребята изготовляли листовки, бюллетени, компьютерные презентации по данной теме.</w:t>
      </w:r>
    </w:p>
    <w:p w:rsidR="00CA465F" w:rsidRPr="00CA465F" w:rsidRDefault="00CA465F" w:rsidP="00CA465F">
      <w:pPr>
        <w:spacing w:after="0"/>
        <w:ind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В рамках данной программы классные руководители провели классные часы: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proofErr w:type="gramStart"/>
      <w:r w:rsidRPr="00CA465F">
        <w:rPr>
          <w:rFonts w:ascii="Times New Roman" w:hAnsi="Times New Roman" w:cs="Times New Roman"/>
        </w:rPr>
        <w:t>«Здоровый образ жизни» (классный рук.</w:t>
      </w:r>
      <w:proofErr w:type="gramEnd"/>
      <w:r w:rsidRPr="00CA465F">
        <w:rPr>
          <w:rFonts w:ascii="Times New Roman" w:hAnsi="Times New Roman" w:cs="Times New Roman"/>
        </w:rPr>
        <w:t xml:space="preserve"> Никитина Н.В.)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«Растение и человек» (классный руководитель 2-4 класса Дмитриева Л.А.)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«Сон – это жизнь»  ( </w:t>
      </w:r>
      <w:proofErr w:type="spellStart"/>
      <w:r w:rsidRPr="00CA465F">
        <w:rPr>
          <w:rFonts w:ascii="Times New Roman" w:hAnsi="Times New Roman" w:cs="Times New Roman"/>
        </w:rPr>
        <w:t>кл</w:t>
      </w:r>
      <w:proofErr w:type="gramStart"/>
      <w:r w:rsidRPr="00CA465F">
        <w:rPr>
          <w:rFonts w:ascii="Times New Roman" w:hAnsi="Times New Roman" w:cs="Times New Roman"/>
        </w:rPr>
        <w:t>.р</w:t>
      </w:r>
      <w:proofErr w:type="gramEnd"/>
      <w:r w:rsidRPr="00CA465F">
        <w:rPr>
          <w:rFonts w:ascii="Times New Roman" w:hAnsi="Times New Roman" w:cs="Times New Roman"/>
        </w:rPr>
        <w:t>ук</w:t>
      </w:r>
      <w:proofErr w:type="spellEnd"/>
      <w:r w:rsidRPr="00CA465F">
        <w:rPr>
          <w:rFonts w:ascii="Times New Roman" w:hAnsi="Times New Roman" w:cs="Times New Roman"/>
        </w:rPr>
        <w:t>. Рыжкова А.В.)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«Мы – за здоровый образ жизни» </w:t>
      </w:r>
      <w:proofErr w:type="gramStart"/>
      <w:r w:rsidRPr="00CA465F">
        <w:rPr>
          <w:rFonts w:ascii="Times New Roman" w:hAnsi="Times New Roman" w:cs="Times New Roman"/>
        </w:rPr>
        <w:t xml:space="preserve">( </w:t>
      </w:r>
      <w:proofErr w:type="gramEnd"/>
      <w:r w:rsidRPr="00CA465F">
        <w:rPr>
          <w:rFonts w:ascii="Times New Roman" w:hAnsi="Times New Roman" w:cs="Times New Roman"/>
        </w:rPr>
        <w:t xml:space="preserve">10 </w:t>
      </w:r>
      <w:proofErr w:type="spellStart"/>
      <w:r w:rsidRPr="00CA465F">
        <w:rPr>
          <w:rFonts w:ascii="Times New Roman" w:hAnsi="Times New Roman" w:cs="Times New Roman"/>
        </w:rPr>
        <w:t>кл</w:t>
      </w:r>
      <w:proofErr w:type="spellEnd"/>
      <w:r w:rsidRPr="00CA465F">
        <w:rPr>
          <w:rFonts w:ascii="Times New Roman" w:hAnsi="Times New Roman" w:cs="Times New Roman"/>
        </w:rPr>
        <w:t xml:space="preserve"> </w:t>
      </w:r>
      <w:proofErr w:type="spellStart"/>
      <w:r w:rsidRPr="00CA465F">
        <w:rPr>
          <w:rFonts w:ascii="Times New Roman" w:hAnsi="Times New Roman" w:cs="Times New Roman"/>
        </w:rPr>
        <w:t>Стругарян</w:t>
      </w:r>
      <w:proofErr w:type="spellEnd"/>
      <w:r w:rsidRPr="00CA465F">
        <w:rPr>
          <w:rFonts w:ascii="Times New Roman" w:hAnsi="Times New Roman" w:cs="Times New Roman"/>
        </w:rPr>
        <w:t xml:space="preserve"> Г.Л..)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За чистотой классов в течение всего года следило «Министерство чистоты и порядка» (детская организация), подводились итоги в течение недели и на общешкольной линейке оглашались </w:t>
      </w:r>
      <w:r w:rsidRPr="00CA465F">
        <w:rPr>
          <w:rFonts w:ascii="Times New Roman" w:hAnsi="Times New Roman" w:cs="Times New Roman"/>
        </w:rPr>
        <w:lastRenderedPageBreak/>
        <w:t>результаты. «Министерство спорта» организовывали шахматные турниры, первенство школы по теннису.  Сюда же можно отнести спортивно- массовую работу школы.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</w:p>
    <w:p w:rsidR="00CA465F" w:rsidRPr="00CA465F" w:rsidRDefault="00CA465F" w:rsidP="00CA465F">
      <w:pPr>
        <w:spacing w:after="0"/>
        <w:ind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ПРОГРАММА «УЧЕНИЕ»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 1 сентября традиционно состоялся праздник День Знаний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Провели общешкольные родительские собрания. В этом году для привлечения родителей в школу пригласили на собрание и детей с творческим отчетом, используем для проведения собраний информационные технологии.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Сентябрь</w:t>
      </w:r>
      <w:proofErr w:type="gramStart"/>
      <w:r w:rsidRPr="00CA465F">
        <w:rPr>
          <w:rFonts w:ascii="Times New Roman" w:hAnsi="Times New Roman" w:cs="Times New Roman"/>
        </w:rPr>
        <w:t xml:space="preserve"> :</w:t>
      </w:r>
      <w:proofErr w:type="gramEnd"/>
      <w:r w:rsidRPr="00CA465F">
        <w:rPr>
          <w:rFonts w:ascii="Times New Roman" w:hAnsi="Times New Roman" w:cs="Times New Roman"/>
        </w:rPr>
        <w:t xml:space="preserve"> общешкольное родительское собрание: «Семья и школа: диалог отцов»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Май: «Военно-патриотическое воспитание в нашей школе»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Детская организация еженедельно подводит итоги успеваемости за неделю и отчитывается на линейках, неуспевающих учащихся вызывают на заседание Штаба детской организации.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«</w:t>
      </w:r>
      <w:proofErr w:type="spellStart"/>
      <w:r w:rsidRPr="00CA465F">
        <w:rPr>
          <w:rFonts w:ascii="Times New Roman" w:hAnsi="Times New Roman" w:cs="Times New Roman"/>
        </w:rPr>
        <w:t>Что</w:t>
      </w:r>
      <w:proofErr w:type="gramStart"/>
      <w:r w:rsidRPr="00CA465F">
        <w:rPr>
          <w:rFonts w:ascii="Times New Roman" w:hAnsi="Times New Roman" w:cs="Times New Roman"/>
        </w:rPr>
        <w:t>?Г</w:t>
      </w:r>
      <w:proofErr w:type="gramEnd"/>
      <w:r w:rsidRPr="00CA465F">
        <w:rPr>
          <w:rFonts w:ascii="Times New Roman" w:hAnsi="Times New Roman" w:cs="Times New Roman"/>
        </w:rPr>
        <w:t>де?когда</w:t>
      </w:r>
      <w:proofErr w:type="spellEnd"/>
      <w:r w:rsidRPr="00CA465F">
        <w:rPr>
          <w:rFonts w:ascii="Times New Roman" w:hAnsi="Times New Roman" w:cs="Times New Roman"/>
        </w:rPr>
        <w:t>?» «</w:t>
      </w:r>
      <w:proofErr w:type="spellStart"/>
      <w:r w:rsidRPr="00CA465F">
        <w:rPr>
          <w:rFonts w:ascii="Times New Roman" w:hAnsi="Times New Roman" w:cs="Times New Roman"/>
        </w:rPr>
        <w:t>Брейн-ринг</w:t>
      </w:r>
      <w:proofErr w:type="spellEnd"/>
      <w:r w:rsidRPr="00CA465F">
        <w:rPr>
          <w:rFonts w:ascii="Times New Roman" w:hAnsi="Times New Roman" w:cs="Times New Roman"/>
        </w:rPr>
        <w:t>» «Умники и умницы», разнообразные игры, конкурсы во время предметных недель, литературно-музыкальная гостиная.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Проводилась школьная олимпиада и предметные недели по русскому языку и литературе, биологии, начальной школы, физики и математике.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В рамках ПРОГРАММЫ «ПРОФЕССИЯ» проводились профильные курсы в 9 классе, экскурсии на предприятия, анкетирование учащихся «Ценности и смысл профессиональной карьеры», Интернет – кафе с ознакомлением учащихся с учебными заведениями Хабаровского края, ярмарка профессий.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Выставка газет, буклетов «Куда пойти учиться»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5 октября  День самоуправления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По ПРОГРАММЕ «ОБЩЕНИЕ И КУЛЬТУРА»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Проведены открытые классные часы: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«Спасибо Азбука, тебе!»  для учащихся начальной школы  классный руководитель 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Наумов В.М.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«Мы за здоровый образ жизни» </w:t>
      </w:r>
      <w:proofErr w:type="spellStart"/>
      <w:r w:rsidRPr="00CA465F">
        <w:rPr>
          <w:rFonts w:ascii="Times New Roman" w:hAnsi="Times New Roman" w:cs="Times New Roman"/>
        </w:rPr>
        <w:t>кл</w:t>
      </w:r>
      <w:proofErr w:type="spellEnd"/>
      <w:r w:rsidRPr="00CA465F">
        <w:rPr>
          <w:rFonts w:ascii="Times New Roman" w:hAnsi="Times New Roman" w:cs="Times New Roman"/>
        </w:rPr>
        <w:t>. рук Никитина Н.В.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«Дети – герои Великой Отечественной» зам. Директора по </w:t>
      </w:r>
      <w:proofErr w:type="spellStart"/>
      <w:r w:rsidRPr="00CA465F">
        <w:rPr>
          <w:rFonts w:ascii="Times New Roman" w:hAnsi="Times New Roman" w:cs="Times New Roman"/>
        </w:rPr>
        <w:t>в\</w:t>
      </w:r>
      <w:proofErr w:type="gramStart"/>
      <w:r w:rsidRPr="00CA465F">
        <w:rPr>
          <w:rFonts w:ascii="Times New Roman" w:hAnsi="Times New Roman" w:cs="Times New Roman"/>
        </w:rPr>
        <w:t>р</w:t>
      </w:r>
      <w:proofErr w:type="spellEnd"/>
      <w:proofErr w:type="gramEnd"/>
      <w:r w:rsidRPr="00CA465F">
        <w:rPr>
          <w:rFonts w:ascii="Times New Roman" w:hAnsi="Times New Roman" w:cs="Times New Roman"/>
        </w:rPr>
        <w:t xml:space="preserve"> </w:t>
      </w:r>
      <w:proofErr w:type="spellStart"/>
      <w:r w:rsidRPr="00CA465F">
        <w:rPr>
          <w:rFonts w:ascii="Times New Roman" w:hAnsi="Times New Roman" w:cs="Times New Roman"/>
        </w:rPr>
        <w:t>Ковяхова</w:t>
      </w:r>
      <w:proofErr w:type="spellEnd"/>
      <w:r w:rsidRPr="00CA465F">
        <w:rPr>
          <w:rFonts w:ascii="Times New Roman" w:hAnsi="Times New Roman" w:cs="Times New Roman"/>
        </w:rPr>
        <w:t xml:space="preserve"> М.В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 xml:space="preserve">«Блокадный Ленинград» Рыжкова А.В. </w:t>
      </w:r>
      <w:proofErr w:type="spellStart"/>
      <w:r w:rsidRPr="00CA465F">
        <w:rPr>
          <w:rFonts w:ascii="Times New Roman" w:hAnsi="Times New Roman" w:cs="Times New Roman"/>
        </w:rPr>
        <w:t>кл</w:t>
      </w:r>
      <w:proofErr w:type="spellEnd"/>
      <w:r w:rsidRPr="00CA465F">
        <w:rPr>
          <w:rFonts w:ascii="Times New Roman" w:hAnsi="Times New Roman" w:cs="Times New Roman"/>
        </w:rPr>
        <w:t>. рук. 5 класса</w:t>
      </w:r>
    </w:p>
    <w:p w:rsidR="00CA465F" w:rsidRP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ПО ПРОГРАММЕ «МОЙ РОДНОЙ КРАЙ»</w:t>
      </w:r>
    </w:p>
    <w:p w:rsidR="00CA465F" w:rsidRDefault="00CA465F" w:rsidP="00CA465F">
      <w:pPr>
        <w:spacing w:after="0"/>
        <w:ind w:left="60" w:right="-185"/>
        <w:rPr>
          <w:rFonts w:ascii="Times New Roman" w:hAnsi="Times New Roman" w:cs="Times New Roman"/>
        </w:rPr>
      </w:pPr>
      <w:r w:rsidRPr="00CA465F">
        <w:rPr>
          <w:rFonts w:ascii="Times New Roman" w:hAnsi="Times New Roman" w:cs="Times New Roman"/>
        </w:rPr>
        <w:t>Традиционно провели туристический слет. В течение года была проведена большая краеведческая работа по сбору материала о тружениках села, участниках Великой Отечественной войны, сделано в виде презентации с помощью компьютерных  технологий</w:t>
      </w:r>
    </w:p>
    <w:p w:rsidR="006349CC" w:rsidRPr="008C465D" w:rsidRDefault="006349CC" w:rsidP="008C465D">
      <w:pPr>
        <w:spacing w:after="0"/>
        <w:ind w:left="60" w:right="-1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программы «Одаренные дети</w:t>
      </w:r>
      <w:proofErr w:type="gramStart"/>
      <w:r>
        <w:rPr>
          <w:rFonts w:ascii="Times New Roman" w:hAnsi="Times New Roman" w:cs="Times New Roman"/>
        </w:rPr>
        <w:t>»у</w:t>
      </w:r>
      <w:proofErr w:type="gramEnd"/>
      <w:r>
        <w:rPr>
          <w:rFonts w:ascii="Times New Roman" w:hAnsi="Times New Roman" w:cs="Times New Roman"/>
        </w:rPr>
        <w:t xml:space="preserve">чащиеся школы принимали участие во </w:t>
      </w:r>
      <w:proofErr w:type="spellStart"/>
      <w:r>
        <w:rPr>
          <w:rFonts w:ascii="Times New Roman" w:hAnsi="Times New Roman" w:cs="Times New Roman"/>
        </w:rPr>
        <w:t>внутришкольной</w:t>
      </w:r>
      <w:proofErr w:type="spellEnd"/>
      <w:r>
        <w:rPr>
          <w:rFonts w:ascii="Times New Roman" w:hAnsi="Times New Roman" w:cs="Times New Roman"/>
        </w:rPr>
        <w:t xml:space="preserve"> и районной олимпиадах по предметам . Количество учащихся, принявших участие во </w:t>
      </w:r>
      <w:proofErr w:type="spellStart"/>
      <w:r>
        <w:rPr>
          <w:rFonts w:ascii="Times New Roman" w:hAnsi="Times New Roman" w:cs="Times New Roman"/>
        </w:rPr>
        <w:t>внутришкольной</w:t>
      </w:r>
      <w:proofErr w:type="spellEnd"/>
      <w:r>
        <w:rPr>
          <w:rFonts w:ascii="Times New Roman" w:hAnsi="Times New Roman" w:cs="Times New Roman"/>
        </w:rPr>
        <w:t xml:space="preserve"> олимпиаде – </w:t>
      </w:r>
      <w:r w:rsidR="008C465D">
        <w:rPr>
          <w:rFonts w:ascii="Times New Roman" w:hAnsi="Times New Roman" w:cs="Times New Roman"/>
        </w:rPr>
        <w:t>32 чел.</w:t>
      </w:r>
      <w:r w:rsidR="008C465D">
        <w:t xml:space="preserve">, </w:t>
      </w:r>
      <w:r w:rsidR="008C465D" w:rsidRPr="008C465D">
        <w:rPr>
          <w:rFonts w:ascii="Times New Roman" w:hAnsi="Times New Roman" w:cs="Times New Roman"/>
        </w:rPr>
        <w:t>увеличилось количество призеров на 7 чел, победителей на 11 чел.</w:t>
      </w:r>
      <w:r w:rsidR="001A782B">
        <w:rPr>
          <w:rFonts w:ascii="Times New Roman" w:hAnsi="Times New Roman" w:cs="Times New Roman"/>
        </w:rPr>
        <w:t xml:space="preserve"> Возросло количество участников  по русскому языку, физкультуре, географии, математике. Уменьшилось количество участников по ОБЖ, информатика, технология.</w:t>
      </w:r>
    </w:p>
    <w:p w:rsidR="006349CC" w:rsidRPr="001A782B" w:rsidRDefault="006349CC" w:rsidP="001A782B">
      <w:pPr>
        <w:spacing w:after="0"/>
        <w:ind w:left="60" w:right="-185"/>
        <w:jc w:val="both"/>
        <w:rPr>
          <w:rFonts w:ascii="Times New Roman" w:hAnsi="Times New Roman" w:cs="Times New Roman"/>
        </w:rPr>
      </w:pPr>
      <w:r w:rsidRPr="001A782B">
        <w:rPr>
          <w:rFonts w:ascii="Times New Roman" w:hAnsi="Times New Roman" w:cs="Times New Roman"/>
        </w:rPr>
        <w:t xml:space="preserve">Победителями </w:t>
      </w:r>
      <w:r w:rsidR="001A782B" w:rsidRPr="001A782B">
        <w:rPr>
          <w:rFonts w:ascii="Times New Roman" w:hAnsi="Times New Roman" w:cs="Times New Roman"/>
        </w:rPr>
        <w:t xml:space="preserve">и призерами </w:t>
      </w:r>
      <w:r w:rsidRPr="001A782B">
        <w:rPr>
          <w:rFonts w:ascii="Times New Roman" w:hAnsi="Times New Roman" w:cs="Times New Roman"/>
        </w:rPr>
        <w:t xml:space="preserve">районной олимпиады стали: по обществознанию – </w:t>
      </w:r>
      <w:proofErr w:type="spellStart"/>
      <w:r w:rsidRPr="001A782B">
        <w:rPr>
          <w:rFonts w:ascii="Times New Roman" w:hAnsi="Times New Roman" w:cs="Times New Roman"/>
        </w:rPr>
        <w:t>Спинко</w:t>
      </w:r>
      <w:proofErr w:type="spellEnd"/>
      <w:r w:rsidRPr="001A782B">
        <w:rPr>
          <w:rFonts w:ascii="Times New Roman" w:hAnsi="Times New Roman" w:cs="Times New Roman"/>
        </w:rPr>
        <w:t xml:space="preserve"> Дмитрий</w:t>
      </w:r>
      <w:r w:rsidR="001A782B" w:rsidRPr="001A782B">
        <w:rPr>
          <w:rFonts w:ascii="Times New Roman" w:hAnsi="Times New Roman" w:cs="Times New Roman"/>
        </w:rPr>
        <w:t xml:space="preserve">, по географии- </w:t>
      </w:r>
      <w:proofErr w:type="spellStart"/>
      <w:r w:rsidR="001A782B" w:rsidRPr="001A782B">
        <w:rPr>
          <w:rFonts w:ascii="Times New Roman" w:hAnsi="Times New Roman" w:cs="Times New Roman"/>
        </w:rPr>
        <w:t>Савватеев</w:t>
      </w:r>
      <w:proofErr w:type="spellEnd"/>
      <w:r w:rsidR="001A782B" w:rsidRPr="001A782B">
        <w:rPr>
          <w:rFonts w:ascii="Times New Roman" w:hAnsi="Times New Roman" w:cs="Times New Roman"/>
        </w:rPr>
        <w:t xml:space="preserve"> Даниил,  по биологии – </w:t>
      </w:r>
      <w:proofErr w:type="spellStart"/>
      <w:r w:rsidR="001A782B" w:rsidRPr="001A782B">
        <w:rPr>
          <w:rFonts w:ascii="Times New Roman" w:hAnsi="Times New Roman" w:cs="Times New Roman"/>
        </w:rPr>
        <w:t>Стругарян</w:t>
      </w:r>
      <w:proofErr w:type="gramStart"/>
      <w:r w:rsidR="001A782B" w:rsidRPr="001A782B">
        <w:rPr>
          <w:rFonts w:ascii="Times New Roman" w:hAnsi="Times New Roman" w:cs="Times New Roman"/>
        </w:rPr>
        <w:t>.Д</w:t>
      </w:r>
      <w:proofErr w:type="gramEnd"/>
      <w:r w:rsidR="001A782B" w:rsidRPr="001A782B">
        <w:rPr>
          <w:rFonts w:ascii="Times New Roman" w:hAnsi="Times New Roman" w:cs="Times New Roman"/>
        </w:rPr>
        <w:t>арья</w:t>
      </w:r>
      <w:proofErr w:type="spellEnd"/>
      <w:r w:rsidR="001A782B" w:rsidRPr="001A782B">
        <w:rPr>
          <w:rFonts w:ascii="Times New Roman" w:hAnsi="Times New Roman" w:cs="Times New Roman"/>
        </w:rPr>
        <w:t>.</w:t>
      </w:r>
    </w:p>
    <w:p w:rsidR="001A782B" w:rsidRPr="001A782B" w:rsidRDefault="001A782B" w:rsidP="001A782B">
      <w:pPr>
        <w:spacing w:after="0"/>
        <w:ind w:left="60" w:right="-185"/>
        <w:jc w:val="both"/>
        <w:rPr>
          <w:rFonts w:ascii="Times New Roman" w:hAnsi="Times New Roman" w:cs="Times New Roman"/>
        </w:rPr>
      </w:pPr>
      <w:r w:rsidRPr="001A782B">
        <w:rPr>
          <w:rFonts w:ascii="Times New Roman" w:hAnsi="Times New Roman" w:cs="Times New Roman"/>
        </w:rPr>
        <w:t xml:space="preserve">Участницей краевой олимпиады по биологии стала </w:t>
      </w:r>
      <w:proofErr w:type="spellStart"/>
      <w:r w:rsidRPr="001A782B">
        <w:rPr>
          <w:rFonts w:ascii="Times New Roman" w:hAnsi="Times New Roman" w:cs="Times New Roman"/>
        </w:rPr>
        <w:t>Стругарян</w:t>
      </w:r>
      <w:proofErr w:type="gramStart"/>
      <w:r w:rsidRPr="001A782B">
        <w:rPr>
          <w:rFonts w:ascii="Times New Roman" w:hAnsi="Times New Roman" w:cs="Times New Roman"/>
        </w:rPr>
        <w:t>.Д</w:t>
      </w:r>
      <w:proofErr w:type="gramEnd"/>
      <w:r w:rsidRPr="001A782B">
        <w:rPr>
          <w:rFonts w:ascii="Times New Roman" w:hAnsi="Times New Roman" w:cs="Times New Roman"/>
        </w:rPr>
        <w:t>арья</w:t>
      </w:r>
      <w:proofErr w:type="spellEnd"/>
      <w:r w:rsidRPr="001A782B">
        <w:rPr>
          <w:rFonts w:ascii="Times New Roman" w:hAnsi="Times New Roman" w:cs="Times New Roman"/>
        </w:rPr>
        <w:t>.</w:t>
      </w:r>
    </w:p>
    <w:p w:rsidR="00CA465F" w:rsidRPr="001A782B" w:rsidRDefault="00C27401" w:rsidP="001A782B">
      <w:pPr>
        <w:spacing w:after="0"/>
        <w:ind w:left="60" w:right="-185"/>
        <w:jc w:val="both"/>
        <w:rPr>
          <w:rFonts w:ascii="Times New Roman" w:hAnsi="Times New Roman" w:cs="Times New Roman"/>
        </w:rPr>
      </w:pPr>
      <w:r w:rsidRPr="001A782B">
        <w:rPr>
          <w:rFonts w:ascii="Times New Roman" w:hAnsi="Times New Roman" w:cs="Times New Roman"/>
        </w:rPr>
        <w:t>Учащ</w:t>
      </w:r>
      <w:r w:rsidR="001A782B" w:rsidRPr="001A782B">
        <w:rPr>
          <w:rFonts w:ascii="Times New Roman" w:hAnsi="Times New Roman" w:cs="Times New Roman"/>
        </w:rPr>
        <w:t>ая</w:t>
      </w:r>
      <w:r w:rsidRPr="001A782B">
        <w:rPr>
          <w:rFonts w:ascii="Times New Roman" w:hAnsi="Times New Roman" w:cs="Times New Roman"/>
        </w:rPr>
        <w:t xml:space="preserve">ся школы </w:t>
      </w:r>
      <w:r w:rsidR="001A782B" w:rsidRPr="001A782B">
        <w:rPr>
          <w:rFonts w:ascii="Times New Roman" w:hAnsi="Times New Roman" w:cs="Times New Roman"/>
        </w:rPr>
        <w:t xml:space="preserve"> </w:t>
      </w:r>
      <w:proofErr w:type="spellStart"/>
      <w:r w:rsidR="001A782B" w:rsidRPr="001A782B">
        <w:rPr>
          <w:rFonts w:ascii="Times New Roman" w:hAnsi="Times New Roman" w:cs="Times New Roman"/>
        </w:rPr>
        <w:t>Стругарян</w:t>
      </w:r>
      <w:proofErr w:type="spellEnd"/>
      <w:r w:rsidR="001A782B" w:rsidRPr="001A782B">
        <w:rPr>
          <w:rFonts w:ascii="Times New Roman" w:hAnsi="Times New Roman" w:cs="Times New Roman"/>
        </w:rPr>
        <w:t xml:space="preserve"> Дарья </w:t>
      </w:r>
      <w:r w:rsidRPr="001A782B">
        <w:rPr>
          <w:rFonts w:ascii="Times New Roman" w:hAnsi="Times New Roman" w:cs="Times New Roman"/>
        </w:rPr>
        <w:t>принял</w:t>
      </w:r>
      <w:r w:rsidR="001A782B" w:rsidRPr="001A782B">
        <w:rPr>
          <w:rFonts w:ascii="Times New Roman" w:hAnsi="Times New Roman" w:cs="Times New Roman"/>
        </w:rPr>
        <w:t>а</w:t>
      </w:r>
      <w:r w:rsidRPr="001A782B">
        <w:rPr>
          <w:rFonts w:ascii="Times New Roman" w:hAnsi="Times New Roman" w:cs="Times New Roman"/>
        </w:rPr>
        <w:t xml:space="preserve"> участие в районной  научной конференции</w:t>
      </w:r>
      <w:r w:rsidR="001A782B" w:rsidRPr="001A782B">
        <w:rPr>
          <w:rFonts w:ascii="Times New Roman" w:hAnsi="Times New Roman" w:cs="Times New Roman"/>
        </w:rPr>
        <w:t xml:space="preserve">, стала победителем </w:t>
      </w:r>
      <w:proofErr w:type="spellStart"/>
      <w:r w:rsidR="001A782B" w:rsidRPr="001A782B">
        <w:rPr>
          <w:rFonts w:ascii="Times New Roman" w:hAnsi="Times New Roman" w:cs="Times New Roman"/>
        </w:rPr>
        <w:t>краево</w:t>
      </w:r>
      <w:proofErr w:type="spellEnd"/>
      <w:r w:rsidR="001A782B" w:rsidRPr="001A782B">
        <w:rPr>
          <w:rFonts w:ascii="Times New Roman" w:hAnsi="Times New Roman" w:cs="Times New Roman"/>
        </w:rPr>
        <w:t xml:space="preserve"> Междисциплинарной научно-практической конференции старшеклассников «Будущее Хабаровского края в надежных руках» и получила диплом победителя 3 степени в</w:t>
      </w:r>
      <w:proofErr w:type="gramStart"/>
      <w:r w:rsidR="001A782B" w:rsidRPr="001A782B">
        <w:rPr>
          <w:rFonts w:ascii="Times New Roman" w:hAnsi="Times New Roman" w:cs="Times New Roman"/>
        </w:rPr>
        <w:t xml:space="preserve"> Т</w:t>
      </w:r>
      <w:proofErr w:type="gramEnd"/>
      <w:r w:rsidR="001A782B" w:rsidRPr="001A782B">
        <w:rPr>
          <w:rFonts w:ascii="Times New Roman" w:hAnsi="Times New Roman" w:cs="Times New Roman"/>
        </w:rPr>
        <w:t>ретьем международном конкурсе научно-исследовательских и творческих работ учащихся «Старт в науке»</w:t>
      </w:r>
    </w:p>
    <w:p w:rsid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Усиление воспитательного потенциала школы, расширение воспитательного пространства </w:t>
      </w:r>
      <w:proofErr w:type="spellStart"/>
      <w:r>
        <w:rPr>
          <w:rFonts w:ascii="Times New Roman" w:hAnsi="Times New Roman"/>
          <w:sz w:val="24"/>
          <w:szCs w:val="28"/>
        </w:rPr>
        <w:t>социокультурной</w:t>
      </w:r>
      <w:proofErr w:type="spellEnd"/>
      <w:r>
        <w:rPr>
          <w:rFonts w:ascii="Times New Roman" w:hAnsi="Times New Roman"/>
          <w:sz w:val="24"/>
          <w:szCs w:val="28"/>
        </w:rPr>
        <w:t xml:space="preserve"> среды школы </w:t>
      </w:r>
      <w:proofErr w:type="gramStart"/>
      <w:r>
        <w:rPr>
          <w:rFonts w:ascii="Times New Roman" w:hAnsi="Times New Roman"/>
          <w:sz w:val="24"/>
          <w:szCs w:val="28"/>
        </w:rPr>
        <w:t>через</w:t>
      </w:r>
      <w:proofErr w:type="gramEnd"/>
      <w:r>
        <w:rPr>
          <w:rFonts w:ascii="Times New Roman" w:hAnsi="Times New Roman"/>
          <w:sz w:val="24"/>
          <w:szCs w:val="28"/>
        </w:rPr>
        <w:t xml:space="preserve">: </w:t>
      </w:r>
    </w:p>
    <w:p w:rsidR="00D644D0" w:rsidRDefault="00D644D0" w:rsidP="00D644D0">
      <w:pPr>
        <w:spacing w:after="0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- организацию познавательной деятельности;</w:t>
      </w:r>
    </w:p>
    <w:p w:rsidR="00D644D0" w:rsidRDefault="00D644D0" w:rsidP="00D644D0">
      <w:pPr>
        <w:spacing w:after="0"/>
        <w:ind w:left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ценностно-ориентированную деятельность;</w:t>
      </w:r>
    </w:p>
    <w:p w:rsidR="00D644D0" w:rsidRDefault="00D644D0" w:rsidP="00D644D0">
      <w:pPr>
        <w:spacing w:after="0"/>
        <w:ind w:left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8"/>
        </w:rPr>
        <w:t>художественно-креативную</w:t>
      </w:r>
      <w:proofErr w:type="spellEnd"/>
      <w:r>
        <w:rPr>
          <w:rFonts w:ascii="Times New Roman" w:hAnsi="Times New Roman"/>
          <w:sz w:val="24"/>
          <w:szCs w:val="28"/>
        </w:rPr>
        <w:t xml:space="preserve"> деятельность;</w:t>
      </w:r>
    </w:p>
    <w:p w:rsidR="00D644D0" w:rsidRDefault="00D644D0" w:rsidP="00D644D0">
      <w:pPr>
        <w:spacing w:after="0"/>
        <w:ind w:left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спортивно-туристическую деятельность;</w:t>
      </w:r>
    </w:p>
    <w:p w:rsidR="00D644D0" w:rsidRDefault="00D644D0" w:rsidP="00D644D0">
      <w:pPr>
        <w:spacing w:after="0"/>
        <w:ind w:left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оздоровительно-профилактическую деятельность.</w:t>
      </w:r>
    </w:p>
    <w:p w:rsid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Совершенствование методического уровня педагогов в овладении новыми педагогическими технологиями, продолжение работы по формированию результативного педагогического опыта.</w:t>
      </w:r>
    </w:p>
    <w:p w:rsid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Ведение поиска инновационных социально-педагогических механизмов воздействия образовательного процесса на личность ребенка, формирования его социальных качеств.</w:t>
      </w:r>
    </w:p>
    <w:p w:rsid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Продолжение работы по   эффективному использованию ИКТ в образовательном процессе.</w:t>
      </w:r>
    </w:p>
    <w:p w:rsidR="00D644D0" w:rsidRDefault="00D644D0" w:rsidP="00D644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Осуществление помощи и поддержки детям, находящимся в трудной жизненной ситуации, охрана прав детей и обеспечение индивидуализированного психолого-педагогического сопровождения каждого обучающегося.</w:t>
      </w:r>
    </w:p>
    <w:p w:rsidR="00D644D0" w:rsidRDefault="00D644D0" w:rsidP="00D644D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0"/>
          <w:szCs w:val="20"/>
        </w:rPr>
        <w:t>. ОРГАНИЗАЦИЯ ДЕЯТЕЛЬНОСТИ ОБЩЕОБРАЗОВАТЕЛЬНОГО УЧРЕЖДЕНИЯ</w:t>
      </w:r>
      <w:proofErr w:type="gramStart"/>
      <w:r>
        <w:rPr>
          <w:rFonts w:ascii="Times New Roman" w:hAnsi="Times New Roman"/>
          <w:b/>
          <w:sz w:val="20"/>
          <w:szCs w:val="20"/>
        </w:rPr>
        <w:t>,НАПРАВЛЕННАЯ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НА ПОЛУЧЕНИЕ БЕСПЛАТНОГО ОБРАЗОВАНИЯ</w:t>
      </w:r>
      <w:r>
        <w:rPr>
          <w:rFonts w:ascii="Times New Roman" w:hAnsi="Times New Roman"/>
        </w:rPr>
        <w:t xml:space="preserve">   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Одним из важнейших направлений деятельности педагогического коллектива школы в 2016-2017 учебном году было обеспечение гарантий общедоступности образования каждому ребенку.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школе осуществляется целенаправленная работа по выявлению и учету детей в возрасте от 7 до 18 </w:t>
      </w:r>
      <w:proofErr w:type="gramStart"/>
      <w:r>
        <w:rPr>
          <w:rFonts w:ascii="Times New Roman" w:hAnsi="Times New Roman"/>
          <w:sz w:val="24"/>
          <w:szCs w:val="24"/>
        </w:rPr>
        <w:t>лет</w:t>
      </w:r>
      <w:proofErr w:type="gramEnd"/>
      <w:r>
        <w:rPr>
          <w:rFonts w:ascii="Times New Roman" w:hAnsi="Times New Roman"/>
          <w:sz w:val="24"/>
          <w:szCs w:val="24"/>
        </w:rPr>
        <w:t xml:space="preserve"> не обучающихся в ОУ, которая  ведется в сотрудничестве с комиссией по делам несовершеннолетних и участковой больницей.   За прошедший год не обучающихся детей не выявлено. 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Создавая условия для получения образования в соответствии с особенностями  развития и </w:t>
      </w:r>
      <w:proofErr w:type="gramStart"/>
      <w:r>
        <w:rPr>
          <w:rFonts w:ascii="Times New Roman" w:hAnsi="Times New Roman"/>
          <w:sz w:val="24"/>
          <w:szCs w:val="24"/>
        </w:rPr>
        <w:t>подготовки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рамках выполнения Федерального Закона «Об основах системы профилактики безнадзорности»,  школа осуществляет деятельность по утвержденному плану работы по всеобучу и сохранению контингента обучающихся  на 201</w:t>
      </w:r>
      <w:r w:rsidR="00CD530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201</w:t>
      </w:r>
      <w:r w:rsidR="00CD53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учебный год, а также плану профилактической работы с учащимися группы «риска» и предупреждению правонарушений.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644D0" w:rsidRDefault="00D644D0" w:rsidP="00D644D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 велась  в следующих  направлениях:</w:t>
      </w:r>
    </w:p>
    <w:p w:rsidR="00D644D0" w:rsidRDefault="00D644D0" w:rsidP="00D644D0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предупреждение безнадзорности, беспризорности, правонарушений среди несовершеннолетних обучающихся;</w:t>
      </w:r>
    </w:p>
    <w:p w:rsidR="00D644D0" w:rsidRDefault="00D644D0" w:rsidP="00D644D0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сохранение контингента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644D0" w:rsidRDefault="00D644D0" w:rsidP="00D644D0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обучающимися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уклоняющимися от занятий, не посещающих    </w:t>
      </w:r>
    </w:p>
    <w:p w:rsidR="00D644D0" w:rsidRDefault="00D644D0" w:rsidP="00D644D0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 систематически </w:t>
      </w:r>
      <w:proofErr w:type="gramStart"/>
      <w:r>
        <w:rPr>
          <w:rFonts w:ascii="Times New Roman" w:hAnsi="Times New Roman"/>
          <w:sz w:val="24"/>
          <w:szCs w:val="24"/>
        </w:rPr>
        <w:t>пропускающих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уроки;</w:t>
      </w:r>
    </w:p>
    <w:p w:rsidR="00D644D0" w:rsidRDefault="00D644D0" w:rsidP="00D644D0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интереса к обучению  через реализацию программы </w:t>
      </w:r>
    </w:p>
    <w:p w:rsidR="00D644D0" w:rsidRDefault="00D644D0" w:rsidP="00D644D0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«Одаренные дети»;</w:t>
      </w:r>
    </w:p>
    <w:p w:rsidR="00D644D0" w:rsidRDefault="00D644D0" w:rsidP="00D644D0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 прав и законных интересов обучающихся,  взятых на опеку, </w:t>
      </w:r>
    </w:p>
    <w:p w:rsidR="002D4618" w:rsidRDefault="00D644D0" w:rsidP="00D644D0">
      <w:pPr>
        <w:pStyle w:val="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 неблагополучным социумом.</w:t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lang w:eastAsia="en-US"/>
        </w:rPr>
        <w:t xml:space="preserve">Всего детей «группы риска», стоящих  на </w:t>
      </w:r>
      <w:proofErr w:type="spellStart"/>
      <w:r w:rsidRPr="002D4618">
        <w:rPr>
          <w:rFonts w:ascii="Times New Roman" w:eastAsiaTheme="minorHAnsi" w:hAnsi="Times New Roman" w:cs="Times New Roman"/>
          <w:lang w:eastAsia="en-US"/>
        </w:rPr>
        <w:t>внутришкольном</w:t>
      </w:r>
      <w:proofErr w:type="spellEnd"/>
      <w:r w:rsidRPr="002D4618">
        <w:rPr>
          <w:rFonts w:ascii="Times New Roman" w:eastAsiaTheme="minorHAnsi" w:hAnsi="Times New Roman" w:cs="Times New Roman"/>
          <w:lang w:eastAsia="en-US"/>
        </w:rPr>
        <w:t xml:space="preserve"> контроле     2015г – 12 ч (8 %)  2016 год – 12ч (8%) 2017 г – 12  (8 %)  причиной постановки на учет   является асоциальный образ жизни семьи, поведение, пропуски уроков. </w:t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noProof/>
        </w:rPr>
        <w:lastRenderedPageBreak/>
        <w:drawing>
          <wp:inline distT="0" distB="0" distL="0" distR="0">
            <wp:extent cx="4733925" cy="2162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lang w:eastAsia="en-US"/>
        </w:rPr>
        <w:t xml:space="preserve">Всего детей «группы риска», стоящих  на </w:t>
      </w:r>
      <w:proofErr w:type="spellStart"/>
      <w:r w:rsidRPr="002D4618">
        <w:rPr>
          <w:rFonts w:ascii="Times New Roman" w:eastAsiaTheme="minorHAnsi" w:hAnsi="Times New Roman" w:cs="Times New Roman"/>
          <w:lang w:eastAsia="en-US"/>
        </w:rPr>
        <w:t>внутришкольном</w:t>
      </w:r>
      <w:proofErr w:type="spellEnd"/>
      <w:r w:rsidRPr="002D4618">
        <w:rPr>
          <w:rFonts w:ascii="Times New Roman" w:eastAsiaTheme="minorHAnsi" w:hAnsi="Times New Roman" w:cs="Times New Roman"/>
          <w:lang w:eastAsia="en-US"/>
        </w:rPr>
        <w:t xml:space="preserve"> контроле    2015 – 14 ч (21%) 2016г – 12 ч (8 %)  2017 год – 12ч (8%) причиной постановки на учет   является асоциальный образ жизни семьи, поведение, пропуски уроков. </w:t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lang w:eastAsia="en-US"/>
        </w:rPr>
        <w:t>Охваченных кружками, секциями  85% учащихся «группы риска».</w:t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noProof/>
        </w:rPr>
        <w:drawing>
          <wp:inline distT="0" distB="0" distL="0" distR="0">
            <wp:extent cx="4610100" cy="21431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lang w:eastAsia="en-US"/>
        </w:rPr>
        <w:t>Члены комиссии по охране прав детства посещают такие семьи ежемесячно, а некоторых и чаще. Строгий контроль установлен за детьми, находящимися на опеке.</w:t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lang w:eastAsia="en-US"/>
        </w:rPr>
        <w:t xml:space="preserve">Ведется учет семей, ведущих асоциальный образ жизни, в нашей школе это 15 семей (11%)  -2015г, 17 семей –(12 %) 2016г, 12 семей – </w:t>
      </w:r>
      <w:proofErr w:type="gramStart"/>
      <w:r w:rsidRPr="002D4618">
        <w:rPr>
          <w:rFonts w:ascii="Times New Roman" w:eastAsiaTheme="minorHAnsi" w:hAnsi="Times New Roman" w:cs="Times New Roman"/>
          <w:lang w:eastAsia="en-US"/>
        </w:rPr>
        <w:t xml:space="preserve">( </w:t>
      </w:r>
      <w:proofErr w:type="gramEnd"/>
      <w:r w:rsidRPr="002D4618">
        <w:rPr>
          <w:rFonts w:ascii="Times New Roman" w:eastAsiaTheme="minorHAnsi" w:hAnsi="Times New Roman" w:cs="Times New Roman"/>
          <w:lang w:eastAsia="en-US"/>
        </w:rPr>
        <w:t>9%) 2017 г</w:t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noProof/>
        </w:rPr>
        <w:lastRenderedPageBreak/>
        <w:drawing>
          <wp:inline distT="0" distB="0" distL="0" distR="0">
            <wp:extent cx="4610100" cy="25241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2D4618">
        <w:rPr>
          <w:rFonts w:ascii="Times New Roman" w:eastAsiaTheme="minorHAnsi" w:hAnsi="Times New Roman" w:cs="Times New Roman"/>
          <w:lang w:eastAsia="en-US"/>
        </w:rPr>
        <w:t xml:space="preserve">       Ведется учет учащихся «</w:t>
      </w:r>
      <w:proofErr w:type="gramStart"/>
      <w:r w:rsidRPr="002D4618">
        <w:rPr>
          <w:rFonts w:ascii="Times New Roman" w:eastAsiaTheme="minorHAnsi" w:hAnsi="Times New Roman" w:cs="Times New Roman"/>
          <w:lang w:eastAsia="en-US"/>
        </w:rPr>
        <w:t>группы</w:t>
      </w:r>
      <w:proofErr w:type="gramEnd"/>
      <w:r w:rsidRPr="002D4618">
        <w:rPr>
          <w:rFonts w:ascii="Times New Roman" w:eastAsiaTheme="minorHAnsi" w:hAnsi="Times New Roman" w:cs="Times New Roman"/>
          <w:lang w:eastAsia="en-US"/>
        </w:rPr>
        <w:t xml:space="preserve"> риска», создана база данных детей, стоящих на </w:t>
      </w:r>
      <w:proofErr w:type="spellStart"/>
      <w:r w:rsidRPr="002D4618">
        <w:rPr>
          <w:rFonts w:ascii="Times New Roman" w:eastAsiaTheme="minorHAnsi" w:hAnsi="Times New Roman" w:cs="Times New Roman"/>
          <w:lang w:eastAsia="en-US"/>
        </w:rPr>
        <w:t>внутришкольном</w:t>
      </w:r>
      <w:proofErr w:type="spellEnd"/>
      <w:r w:rsidRPr="002D4618">
        <w:rPr>
          <w:rFonts w:ascii="Times New Roman" w:eastAsiaTheme="minorHAnsi" w:hAnsi="Times New Roman" w:cs="Times New Roman"/>
          <w:lang w:eastAsia="en-US"/>
        </w:rPr>
        <w:t xml:space="preserve">    контроле. Составляются карты учета подростка с </w:t>
      </w:r>
      <w:proofErr w:type="spellStart"/>
      <w:r w:rsidRPr="002D4618">
        <w:rPr>
          <w:rFonts w:ascii="Times New Roman" w:eastAsiaTheme="minorHAnsi" w:hAnsi="Times New Roman" w:cs="Times New Roman"/>
          <w:lang w:eastAsia="en-US"/>
        </w:rPr>
        <w:t>девиантным</w:t>
      </w:r>
      <w:proofErr w:type="spellEnd"/>
      <w:r w:rsidRPr="002D4618">
        <w:rPr>
          <w:rFonts w:ascii="Times New Roman" w:eastAsiaTheme="minorHAnsi" w:hAnsi="Times New Roman" w:cs="Times New Roman"/>
          <w:lang w:eastAsia="en-US"/>
        </w:rPr>
        <w:t xml:space="preserve"> поведением, социальные паспорта семьи, социальные карты, карты психологической характеристики личностного развития школьника, карты индивидуальной работы с учащимися, акты обследования ребенка и его семьи. Совет профилактике проводит большую работу семьями и детьми </w:t>
      </w:r>
      <w:proofErr w:type="gramStart"/>
      <w:r w:rsidRPr="002D4618">
        <w:rPr>
          <w:rFonts w:ascii="Times New Roman" w:eastAsiaTheme="minorHAnsi" w:hAnsi="Times New Roman" w:cs="Times New Roman"/>
          <w:lang w:eastAsia="en-US"/>
        </w:rPr>
        <w:t xml:space="preserve">( </w:t>
      </w:r>
      <w:proofErr w:type="gramEnd"/>
      <w:r w:rsidRPr="002D4618">
        <w:rPr>
          <w:rFonts w:ascii="Times New Roman" w:eastAsiaTheme="minorHAnsi" w:hAnsi="Times New Roman" w:cs="Times New Roman"/>
          <w:lang w:eastAsia="en-US"/>
        </w:rPr>
        <w:t xml:space="preserve">председатель </w:t>
      </w:r>
      <w:proofErr w:type="spellStart"/>
      <w:r w:rsidRPr="002D4618">
        <w:rPr>
          <w:rFonts w:ascii="Times New Roman" w:eastAsiaTheme="minorHAnsi" w:hAnsi="Times New Roman" w:cs="Times New Roman"/>
          <w:lang w:eastAsia="en-US"/>
        </w:rPr>
        <w:t>Сычеванов</w:t>
      </w:r>
      <w:proofErr w:type="spellEnd"/>
      <w:r w:rsidRPr="002D4618">
        <w:rPr>
          <w:rFonts w:ascii="Times New Roman" w:eastAsiaTheme="minorHAnsi" w:hAnsi="Times New Roman" w:cs="Times New Roman"/>
          <w:lang w:eastAsia="en-US"/>
        </w:rPr>
        <w:t xml:space="preserve"> В.А.) – это и беседы с учащимися, рейды по неблагополучным семьям, рейды на дискотеки, дежурные патрули, работа с родителями опаздывающих в школу, учеников, работа с родителями неуспевающих и т.д.  Проводятся  профилактические беседы с </w:t>
      </w:r>
      <w:proofErr w:type="spellStart"/>
      <w:r w:rsidRPr="002D4618">
        <w:rPr>
          <w:rFonts w:ascii="Times New Roman" w:eastAsiaTheme="minorHAnsi" w:hAnsi="Times New Roman" w:cs="Times New Roman"/>
          <w:lang w:eastAsia="en-US"/>
        </w:rPr>
        <w:t>табакокурильщикам</w:t>
      </w:r>
      <w:proofErr w:type="spellEnd"/>
      <w:r w:rsidRPr="002D4618">
        <w:rPr>
          <w:rFonts w:ascii="Times New Roman" w:eastAsiaTheme="minorHAnsi" w:hAnsi="Times New Roman" w:cs="Times New Roman"/>
          <w:lang w:eastAsia="en-US"/>
        </w:rPr>
        <w:t xml:space="preserve"> совместно с родителями   и участковым инспектором.</w:t>
      </w:r>
    </w:p>
    <w:p w:rsidR="002D4618" w:rsidRPr="002D4618" w:rsidRDefault="002D4618" w:rsidP="002D4618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2D4618">
        <w:rPr>
          <w:rFonts w:ascii="Times New Roman" w:eastAsiaTheme="minorHAnsi" w:hAnsi="Times New Roman" w:cs="Times New Roman"/>
          <w:b/>
          <w:lang w:eastAsia="en-US"/>
        </w:rPr>
        <w:t>Учащиеся, стоящие на учете ПДН и КДН</w:t>
      </w:r>
    </w:p>
    <w:tbl>
      <w:tblPr>
        <w:tblStyle w:val="1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4618" w:rsidRPr="002D4618" w:rsidTr="00104D8B">
        <w:tc>
          <w:tcPr>
            <w:tcW w:w="2392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r w:rsidRPr="002D4618">
              <w:rPr>
                <w:rFonts w:ascii="Times New Roman" w:hAnsi="Times New Roman" w:cs="Times New Roman"/>
              </w:rPr>
              <w:t>2014/15</w:t>
            </w:r>
          </w:p>
        </w:tc>
        <w:tc>
          <w:tcPr>
            <w:tcW w:w="2393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r w:rsidRPr="002D4618">
              <w:rPr>
                <w:rFonts w:ascii="Times New Roman" w:hAnsi="Times New Roman" w:cs="Times New Roman"/>
              </w:rPr>
              <w:t>2015/16</w:t>
            </w:r>
          </w:p>
        </w:tc>
        <w:tc>
          <w:tcPr>
            <w:tcW w:w="2393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r w:rsidRPr="002D4618">
              <w:rPr>
                <w:rFonts w:ascii="Times New Roman" w:hAnsi="Times New Roman" w:cs="Times New Roman"/>
              </w:rPr>
              <w:t>2016/17г</w:t>
            </w:r>
          </w:p>
        </w:tc>
      </w:tr>
      <w:tr w:rsidR="002D4618" w:rsidRPr="002D4618" w:rsidTr="00104D8B">
        <w:tc>
          <w:tcPr>
            <w:tcW w:w="2392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r w:rsidRPr="002D4618">
              <w:rPr>
                <w:rFonts w:ascii="Times New Roman" w:hAnsi="Times New Roman" w:cs="Times New Roman"/>
              </w:rPr>
              <w:t>На учете ПДН</w:t>
            </w:r>
          </w:p>
        </w:tc>
        <w:tc>
          <w:tcPr>
            <w:tcW w:w="2393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r w:rsidRPr="002D4618">
              <w:rPr>
                <w:rFonts w:ascii="Times New Roman" w:hAnsi="Times New Roman" w:cs="Times New Roman"/>
              </w:rPr>
              <w:t>Снято с учета 4 ученика</w:t>
            </w:r>
          </w:p>
        </w:tc>
        <w:tc>
          <w:tcPr>
            <w:tcW w:w="2393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4618">
              <w:rPr>
                <w:rFonts w:ascii="Times New Roman" w:hAnsi="Times New Roman" w:cs="Times New Roman"/>
              </w:rPr>
              <w:t xml:space="preserve">Снято с учета 2 ученика,    поставлен на учет 1 </w:t>
            </w:r>
            <w:proofErr w:type="gramEnd"/>
          </w:p>
        </w:tc>
        <w:tc>
          <w:tcPr>
            <w:tcW w:w="2393" w:type="dxa"/>
          </w:tcPr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r w:rsidRPr="002D4618">
              <w:rPr>
                <w:rFonts w:ascii="Times New Roman" w:hAnsi="Times New Roman" w:cs="Times New Roman"/>
              </w:rPr>
              <w:t xml:space="preserve"> на учете</w:t>
            </w:r>
          </w:p>
          <w:p w:rsidR="002D4618" w:rsidRPr="002D4618" w:rsidRDefault="002D4618" w:rsidP="002D4618">
            <w:pPr>
              <w:jc w:val="both"/>
              <w:rPr>
                <w:rFonts w:ascii="Times New Roman" w:hAnsi="Times New Roman" w:cs="Times New Roman"/>
              </w:rPr>
            </w:pPr>
            <w:r w:rsidRPr="002D4618">
              <w:rPr>
                <w:rFonts w:ascii="Times New Roman" w:hAnsi="Times New Roman" w:cs="Times New Roman"/>
              </w:rPr>
              <w:t xml:space="preserve"> 1 ученик</w:t>
            </w:r>
          </w:p>
        </w:tc>
      </w:tr>
    </w:tbl>
    <w:p w:rsidR="00D644D0" w:rsidRPr="002D4618" w:rsidRDefault="00D644D0" w:rsidP="002D4618">
      <w:pPr>
        <w:pStyle w:val="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2D4618">
        <w:rPr>
          <w:rFonts w:ascii="Times New Roman" w:hAnsi="Times New Roman"/>
          <w:vanish/>
          <w:sz w:val="24"/>
          <w:szCs w:val="24"/>
        </w:rPr>
        <w:t>зытых на опеку. онных интересов учащихся. их или систематически пропускающих занятияи подготовки обучающихся</w:t>
      </w:r>
    </w:p>
    <w:p w:rsidR="00D644D0" w:rsidRDefault="00D644D0" w:rsidP="00D644D0">
      <w:pPr>
        <w:spacing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Движение и </w:t>
      </w:r>
      <w:proofErr w:type="spellStart"/>
      <w:r>
        <w:rPr>
          <w:rFonts w:ascii="Times New Roman" w:hAnsi="Times New Roman"/>
          <w:b/>
          <w:sz w:val="24"/>
          <w:szCs w:val="24"/>
        </w:rPr>
        <w:t>несохранение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контингента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D644D0" w:rsidRDefault="00D644D0" w:rsidP="00D644D0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5000" w:type="pct"/>
        <w:tblLook w:val="01E0"/>
      </w:tblPr>
      <w:tblGrid>
        <w:gridCol w:w="1262"/>
        <w:gridCol w:w="1215"/>
        <w:gridCol w:w="1751"/>
        <w:gridCol w:w="1126"/>
        <w:gridCol w:w="1383"/>
        <w:gridCol w:w="1040"/>
        <w:gridCol w:w="896"/>
        <w:gridCol w:w="898"/>
      </w:tblGrid>
      <w:tr w:rsidR="00D644D0" w:rsidTr="00D644D0">
        <w:trPr>
          <w:trHeight w:val="135"/>
        </w:trPr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движения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Несохранение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контингента</w:t>
            </w:r>
          </w:p>
        </w:tc>
      </w:tr>
      <w:tr w:rsidR="00D644D0" w:rsidTr="00D644D0">
        <w:trPr>
          <w:trHeight w:val="135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1.09.15г.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31.05.16г.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места жительства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другие ОУ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отсев</w:t>
            </w:r>
          </w:p>
        </w:tc>
      </w:tr>
      <w:tr w:rsidR="00D644D0" w:rsidTr="00D644D0"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 w:rsidP="00CD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530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 w:rsidP="00CD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530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CD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CD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CD53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644D0" w:rsidRDefault="00D644D0" w:rsidP="00D644D0">
      <w:pPr>
        <w:spacing w:after="0"/>
        <w:rPr>
          <w:rFonts w:ascii="Times New Roman" w:eastAsia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644D0" w:rsidRDefault="00D644D0" w:rsidP="00D644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Сохранение контингента составило 100%</w:t>
      </w:r>
    </w:p>
    <w:p w:rsidR="00D644D0" w:rsidRDefault="00D644D0" w:rsidP="009A38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Детей с ОВЗ – 1</w:t>
      </w:r>
      <w:r w:rsidR="009A38A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человек. Для детей с ОВЗ  были созданы условия для получения образования в форме индивидуального обучения на дому (</w:t>
      </w:r>
      <w:r w:rsidR="00CD53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чел</w:t>
      </w:r>
      <w:proofErr w:type="gramStart"/>
      <w:r>
        <w:rPr>
          <w:rFonts w:ascii="Times New Roman" w:hAnsi="Times New Roman"/>
          <w:sz w:val="24"/>
          <w:szCs w:val="24"/>
        </w:rPr>
        <w:t xml:space="preserve">., ) .. </w:t>
      </w:r>
      <w:proofErr w:type="gramEnd"/>
      <w:r>
        <w:rPr>
          <w:rFonts w:ascii="Times New Roman" w:hAnsi="Times New Roman"/>
          <w:sz w:val="24"/>
          <w:szCs w:val="24"/>
        </w:rPr>
        <w:t xml:space="preserve">Трое учащихся данной категории являются детьми с ОВЗ. </w:t>
      </w:r>
      <w:r w:rsidR="00CD530C">
        <w:rPr>
          <w:rFonts w:ascii="Times New Roman" w:hAnsi="Times New Roman"/>
          <w:sz w:val="24"/>
          <w:szCs w:val="24"/>
        </w:rPr>
        <w:t xml:space="preserve"> 3-е  учащихся с ОВЗ закончили обучение в 9 классе и получили соответствующие документы об образовании</w:t>
      </w:r>
      <w:r w:rsidR="009A38A9">
        <w:rPr>
          <w:rFonts w:ascii="Times New Roman" w:hAnsi="Times New Roman"/>
          <w:sz w:val="24"/>
          <w:szCs w:val="24"/>
        </w:rPr>
        <w:t xml:space="preserve">. Остальные 10 чел </w:t>
      </w:r>
      <w:r>
        <w:rPr>
          <w:rFonts w:ascii="Times New Roman" w:hAnsi="Times New Roman"/>
          <w:sz w:val="24"/>
          <w:szCs w:val="24"/>
        </w:rPr>
        <w:t>переведены в следующий класс.</w:t>
      </w:r>
    </w:p>
    <w:p w:rsidR="00D644D0" w:rsidRDefault="00D644D0" w:rsidP="00D644D0">
      <w:pPr>
        <w:pStyle w:val="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b/>
          <w:szCs w:val="24"/>
        </w:rPr>
        <w:t xml:space="preserve"> Формы обучения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3"/>
        <w:gridCol w:w="1653"/>
        <w:gridCol w:w="1711"/>
        <w:gridCol w:w="1711"/>
        <w:gridCol w:w="945"/>
        <w:gridCol w:w="1678"/>
      </w:tblGrid>
      <w:tr w:rsidR="00D644D0" w:rsidTr="00D644D0">
        <w:trPr>
          <w:cantSplit/>
          <w:trHeight w:val="180"/>
        </w:trPr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обучения, условия обучения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Всего   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в школе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переведенных в следующий класс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оставленных</w:t>
            </w: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повторное обучение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Успеваемость</w:t>
            </w:r>
          </w:p>
        </w:tc>
      </w:tr>
      <w:tr w:rsidR="00D644D0" w:rsidTr="00D644D0">
        <w:trPr>
          <w:cantSplit/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</w:t>
            </w: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%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Качественная в %</w:t>
            </w:r>
          </w:p>
        </w:tc>
      </w:tr>
      <w:tr w:rsidR="00D644D0" w:rsidTr="00D644D0">
        <w:trPr>
          <w:cantSplit/>
          <w:trHeight w:val="163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 w:rsidP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38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 w:rsidP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38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 w:rsidP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38A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44D0" w:rsidTr="00D644D0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очной форме обучения в ОУ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 w:rsidP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38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 w:rsidP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38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D644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 w:rsidP="009A3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38A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44D0" w:rsidTr="00D644D0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обучение на дому</w:t>
            </w: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течение всего учебного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2D4618" w:rsidRDefault="002D4618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4618" w:rsidRDefault="002D4618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4618" w:rsidRDefault="002D4618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4618" w:rsidRDefault="002D4618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Индивидуальное обучение на дому 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780"/>
        <w:gridCol w:w="443"/>
        <w:gridCol w:w="443"/>
        <w:gridCol w:w="445"/>
        <w:gridCol w:w="443"/>
        <w:gridCol w:w="628"/>
        <w:gridCol w:w="443"/>
        <w:gridCol w:w="445"/>
        <w:gridCol w:w="445"/>
        <w:gridCol w:w="447"/>
        <w:gridCol w:w="446"/>
        <w:gridCol w:w="628"/>
        <w:gridCol w:w="523"/>
        <w:gridCol w:w="514"/>
        <w:gridCol w:w="628"/>
        <w:gridCol w:w="710"/>
      </w:tblGrid>
      <w:tr w:rsidR="00D644D0" w:rsidTr="00D644D0">
        <w:trPr>
          <w:cantSplit/>
          <w:trHeight w:val="661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Количество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всего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Итого</w:t>
            </w:r>
          </w:p>
        </w:tc>
      </w:tr>
      <w:tr w:rsidR="00D644D0" w:rsidTr="00D644D0">
        <w:trPr>
          <w:cantSplit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Обучалось в 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I </w:t>
            </w:r>
            <w:r>
              <w:rPr>
                <w:rFonts w:ascii="Times New Roman" w:hAnsi="Times New Roman"/>
                <w:szCs w:val="24"/>
                <w:lang w:eastAsia="en-US"/>
              </w:rPr>
              <w:t>полугодии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44D0" w:rsidTr="00D644D0">
        <w:trPr>
          <w:cantSplit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Обучалось во 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 xml:space="preserve">II </w:t>
            </w:r>
            <w:r>
              <w:rPr>
                <w:rFonts w:ascii="Times New Roman" w:hAnsi="Times New Roman"/>
                <w:szCs w:val="24"/>
                <w:lang w:eastAsia="en-US"/>
              </w:rPr>
              <w:t>полугодии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</w:tr>
      <w:tr w:rsidR="00D644D0" w:rsidTr="00D644D0">
        <w:trPr>
          <w:cantSplit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Всего обучалось на дому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</w:tr>
      <w:tr w:rsidR="00D644D0" w:rsidTr="00D644D0">
        <w:trPr>
          <w:cantSplit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Из них обучалось в течение  всего учебного года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9A38A9">
            <w:pPr>
              <w:pStyle w:val="3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</w:tr>
    </w:tbl>
    <w:p w:rsidR="00D644D0" w:rsidRDefault="00D644D0" w:rsidP="00D644D0">
      <w:pPr>
        <w:spacing w:after="0"/>
        <w:ind w:left="180"/>
        <w:jc w:val="both"/>
        <w:rPr>
          <w:rFonts w:ascii="Times New Roman" w:eastAsia="Times New Roman" w:hAnsi="Times New Roman"/>
          <w:sz w:val="10"/>
          <w:szCs w:val="10"/>
          <w:lang w:eastAsia="en-US"/>
        </w:rPr>
      </w:pP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Качественная составляющая успеваемости составляет 2</w:t>
      </w:r>
      <w:r w:rsidR="005F347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% и уменьшена на </w:t>
      </w:r>
      <w:r w:rsidR="005F34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% по сравнению с прошлым годом. По результатам итоговой аттестации по математике</w:t>
      </w:r>
      <w:r w:rsidR="005F347C">
        <w:rPr>
          <w:rFonts w:ascii="Times New Roman" w:hAnsi="Times New Roman"/>
          <w:sz w:val="24"/>
          <w:szCs w:val="24"/>
        </w:rPr>
        <w:t>, русскому языку и информатике</w:t>
      </w:r>
      <w:r>
        <w:rPr>
          <w:rFonts w:ascii="Times New Roman" w:hAnsi="Times New Roman"/>
          <w:sz w:val="24"/>
          <w:szCs w:val="24"/>
        </w:rPr>
        <w:t xml:space="preserve"> в 9  классе на повторное обучение оставлено 2 человека. Им предоставлена возможность пересдачи данного экзамена</w:t>
      </w:r>
      <w:proofErr w:type="gramStart"/>
      <w:r>
        <w:rPr>
          <w:rFonts w:ascii="Times New Roman" w:hAnsi="Times New Roman"/>
          <w:sz w:val="24"/>
          <w:szCs w:val="24"/>
        </w:rPr>
        <w:t xml:space="preserve">..     </w:t>
      </w:r>
      <w:proofErr w:type="gramEnd"/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Профилактическая работа по предупреждению второгодничества велась </w:t>
      </w:r>
      <w:proofErr w:type="gramStart"/>
      <w:r>
        <w:rPr>
          <w:rFonts w:ascii="Times New Roman" w:hAnsi="Times New Roman"/>
          <w:sz w:val="24"/>
          <w:szCs w:val="24"/>
        </w:rPr>
        <w:t>согласно плана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 с неуспевающими и слабоуспевающими детьми, который включал в себя диагностическое, коррекционное, консультативное и просветительское направления.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педагогической комиссией и педагогом-психологом проводилось  изучение уровня готовности первоклассников к школе, который составил в этом году </w:t>
      </w:r>
      <w:r w:rsidR="005F347C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%, что на </w:t>
      </w:r>
      <w:r w:rsidR="005F347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% ниже уровня прошлого года. </w:t>
      </w:r>
      <w:r w:rsidR="005F347C">
        <w:rPr>
          <w:rFonts w:ascii="Times New Roman" w:hAnsi="Times New Roman"/>
          <w:sz w:val="24"/>
          <w:szCs w:val="24"/>
        </w:rPr>
        <w:t>41% учащихся не готов к школе .</w:t>
      </w:r>
      <w:r>
        <w:rPr>
          <w:rFonts w:ascii="Times New Roman" w:hAnsi="Times New Roman"/>
          <w:sz w:val="24"/>
          <w:szCs w:val="24"/>
        </w:rPr>
        <w:t xml:space="preserve">Уровень </w:t>
      </w:r>
      <w:r>
        <w:rPr>
          <w:rFonts w:ascii="Times New Roman" w:hAnsi="Times New Roman"/>
          <w:sz w:val="24"/>
          <w:szCs w:val="24"/>
        </w:rPr>
        <w:lastRenderedPageBreak/>
        <w:t>подготовки пятиклассников  к  обучению в основной школе составил (100%),</w:t>
      </w:r>
      <w:r w:rsidR="005F347C">
        <w:rPr>
          <w:rFonts w:ascii="Times New Roman" w:hAnsi="Times New Roman"/>
          <w:sz w:val="24"/>
          <w:szCs w:val="24"/>
        </w:rPr>
        <w:t>дети хорошо адаптировались, не испытывают трудностей в обучении</w:t>
      </w:r>
      <w:r>
        <w:rPr>
          <w:rFonts w:ascii="Times New Roman" w:hAnsi="Times New Roman"/>
          <w:sz w:val="24"/>
          <w:szCs w:val="24"/>
        </w:rPr>
        <w:t xml:space="preserve">. По результатам данных диагностик велась </w:t>
      </w:r>
      <w:proofErr w:type="spellStart"/>
      <w:r>
        <w:rPr>
          <w:rFonts w:ascii="Times New Roman" w:hAnsi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- развивающая работа.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Совместно с классными руководителями и учителями предметниками проводилось  изучение познавательных </w:t>
      </w:r>
      <w:proofErr w:type="gramStart"/>
      <w:r>
        <w:rPr>
          <w:rFonts w:ascii="Times New Roman" w:hAnsi="Times New Roman"/>
          <w:sz w:val="24"/>
          <w:szCs w:val="24"/>
        </w:rPr>
        <w:t>интересов</w:t>
      </w:r>
      <w:proofErr w:type="gramEnd"/>
      <w:r>
        <w:rPr>
          <w:rFonts w:ascii="Times New Roman" w:hAnsi="Times New Roman"/>
          <w:sz w:val="24"/>
          <w:szCs w:val="24"/>
        </w:rPr>
        <w:t xml:space="preserve"> и реализовались </w:t>
      </w:r>
      <w:proofErr w:type="spellStart"/>
      <w:r>
        <w:rPr>
          <w:rFonts w:ascii="Times New Roman" w:hAnsi="Times New Roman"/>
          <w:sz w:val="24"/>
          <w:szCs w:val="24"/>
        </w:rPr>
        <w:t>треннинговые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 по устранению причин школьной </w:t>
      </w:r>
      <w:proofErr w:type="spellStart"/>
      <w:r>
        <w:rPr>
          <w:rFonts w:ascii="Times New Roman" w:hAnsi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по развитию познавательных интересов.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Учителя – предметники, имеющие неуспевающих учеников, составляли программы работы с ними по ликвидации пробелов знаний, которая включала в себя индивидуальную коррекцию на уроке и во внеурочное время. При этом велись тетради учёта пробелов в знаниях и индивидуальной работы с неуспевающими детьми. </w:t>
      </w:r>
    </w:p>
    <w:p w:rsidR="00D644D0" w:rsidRDefault="00D644D0" w:rsidP="00D644D0">
      <w:pPr>
        <w:spacing w:after="0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Проводилась и была результативна  индивидуальная работа с подростками и их родителями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проводимая классными руководителями и администрацией школы.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Классными руководителями  велся систематический учет пропусков  учебных занятий.                                                                                                     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Еженедельно проводились контрольные срезы посещаемости, отслеживалась своевременность заполнения страниц всеобуча в классных журналах. Итогом работы стало отсутствие пропусков уроков без уважительной причины.</w:t>
      </w:r>
    </w:p>
    <w:p w:rsidR="00D644D0" w:rsidRDefault="00D644D0" w:rsidP="00D644D0">
      <w:pPr>
        <w:spacing w:after="0"/>
        <w:ind w:left="1134" w:hanging="1134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644D0" w:rsidRDefault="00D644D0" w:rsidP="00D644D0">
      <w:pPr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Осуществляется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продолжением образования выпускников 9,11 классов </w:t>
      </w:r>
    </w:p>
    <w:p w:rsidR="00D644D0" w:rsidRDefault="00D644D0" w:rsidP="00D644D0">
      <w:pPr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предыдущего года обучения – все выпускники продолжают образование. </w:t>
      </w:r>
    </w:p>
    <w:p w:rsidR="00D644D0" w:rsidRDefault="00D644D0" w:rsidP="00D644D0">
      <w:pPr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201</w:t>
      </w:r>
      <w:r w:rsidR="005F347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/1</w:t>
      </w:r>
      <w:r w:rsidR="005F347C">
        <w:rPr>
          <w:rFonts w:ascii="Times New Roman" w:hAnsi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F347C" w:rsidRDefault="00D644D0" w:rsidP="00D644D0">
      <w:pPr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класс: </w:t>
      </w:r>
      <w:r w:rsidR="005F347C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="005F347C">
        <w:rPr>
          <w:rFonts w:ascii="Times New Roman" w:hAnsi="Times New Roman"/>
          <w:sz w:val="24"/>
          <w:szCs w:val="24"/>
        </w:rPr>
        <w:t>чел-к</w:t>
      </w:r>
      <w:proofErr w:type="spellEnd"/>
      <w:r w:rsidR="005F347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высш</w:t>
      </w:r>
      <w:r w:rsidR="005F347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 учебн</w:t>
      </w:r>
      <w:r w:rsidR="005F347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 заведени</w:t>
      </w:r>
      <w:r w:rsidR="005F347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; 3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чел-ка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– СПО; </w:t>
      </w:r>
    </w:p>
    <w:p w:rsidR="00D644D0" w:rsidRDefault="00D644D0" w:rsidP="00D644D0">
      <w:pPr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класс: </w:t>
      </w:r>
      <w:r w:rsidR="005F34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чел-к</w:t>
      </w:r>
      <w:proofErr w:type="spellEnd"/>
      <w:r>
        <w:rPr>
          <w:rFonts w:ascii="Times New Roman" w:hAnsi="Times New Roman"/>
          <w:sz w:val="24"/>
          <w:szCs w:val="24"/>
        </w:rPr>
        <w:t xml:space="preserve"> – 10 класс; </w:t>
      </w:r>
      <w:r w:rsidR="005F34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чел-к</w:t>
      </w:r>
      <w:r w:rsidR="005F347C"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– НПО</w:t>
      </w:r>
      <w:r w:rsidR="005F347C">
        <w:rPr>
          <w:rFonts w:ascii="Times New Roman" w:hAnsi="Times New Roman"/>
          <w:sz w:val="24"/>
          <w:szCs w:val="24"/>
        </w:rPr>
        <w:t xml:space="preserve">; 1 </w:t>
      </w:r>
      <w:proofErr w:type="spellStart"/>
      <w:r w:rsidR="005F347C">
        <w:rPr>
          <w:rFonts w:ascii="Times New Roman" w:hAnsi="Times New Roman"/>
          <w:sz w:val="24"/>
          <w:szCs w:val="24"/>
        </w:rPr>
        <w:t>чел-к</w:t>
      </w:r>
      <w:proofErr w:type="spellEnd"/>
      <w:r w:rsidR="005F347C">
        <w:rPr>
          <w:rFonts w:ascii="Times New Roman" w:hAnsi="Times New Roman"/>
          <w:sz w:val="24"/>
          <w:szCs w:val="24"/>
        </w:rPr>
        <w:t xml:space="preserve"> - СПО</w:t>
      </w:r>
      <w:r>
        <w:rPr>
          <w:rFonts w:ascii="Times New Roman" w:hAnsi="Times New Roman"/>
          <w:sz w:val="24"/>
          <w:szCs w:val="24"/>
        </w:rPr>
        <w:t>. Будущее 2-х человек определится после пересдачи экзамена.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 течение года работали:</w:t>
      </w:r>
    </w:p>
    <w:p w:rsidR="00D644D0" w:rsidRDefault="00D644D0" w:rsidP="00D644D0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тематические выставки творческих работ, рисунков, плакатов, поздравлений по итогам спортивных и творческих мероприятий с целью поддержки каждого ребенка в различных сферах деятельности для поднятия его самооценки;</w:t>
      </w:r>
    </w:p>
    <w:p w:rsidR="00D644D0" w:rsidRDefault="00D644D0" w:rsidP="00D644D0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распространялись памятки, бюллетени, буклеты, информационные материалы для обучающихся и родителей.</w:t>
      </w:r>
    </w:p>
    <w:p w:rsidR="00CA465F" w:rsidRDefault="00CA465F" w:rsidP="00D644D0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проводились ярмарки;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Организация различных акций и волонтёрских проектов в школе были направлены на успешную социализацию подростков.</w:t>
      </w:r>
    </w:p>
    <w:p w:rsidR="006349CC" w:rsidRPr="006349CC" w:rsidRDefault="00D644D0" w:rsidP="006349CC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В прошедшем учебном году в школе продолжалась реализация программы «</w:t>
      </w:r>
      <w:r w:rsidR="00CA465F">
        <w:rPr>
          <w:rFonts w:ascii="Times New Roman" w:hAnsi="Times New Roman"/>
          <w:sz w:val="24"/>
          <w:szCs w:val="24"/>
        </w:rPr>
        <w:t>Образ жизни</w:t>
      </w:r>
      <w:r>
        <w:rPr>
          <w:rFonts w:ascii="Times New Roman" w:hAnsi="Times New Roman"/>
          <w:sz w:val="24"/>
          <w:szCs w:val="24"/>
        </w:rPr>
        <w:t xml:space="preserve">», которая стала средством формирования партнёрских отношений с семьёй. </w:t>
      </w:r>
      <w:r w:rsidR="006349CC" w:rsidRPr="006349CC">
        <w:rPr>
          <w:rFonts w:ascii="Times New Roman" w:eastAsiaTheme="minorHAnsi" w:hAnsi="Times New Roman" w:cs="Times New Roman"/>
          <w:lang w:eastAsia="en-US"/>
        </w:rPr>
        <w:t>В рамках данной воспитательной программы работают педагоги и Совета профилактики. Работа Совета профилактики включает в себя следующую деятельность: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t>1. Обследование жилищно-бытовых условий детей (составление социологического паспорта семьи)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t>2. Учет детей, оставшихся без родителей.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t>3.Учет детей, находящихся под опекой (посещение)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t>4.Диагностика детей и родителей.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t>5. Учет посещаемости уроков учащихся.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t>6. Формирование актива родителей «Скорая помощь детям из неблагополучных семей».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lastRenderedPageBreak/>
        <w:t>7. Информирование участкового инспектора о правовом просвещении и значимости его в профилактике правонарушений среди несовершеннолетних.</w:t>
      </w:r>
    </w:p>
    <w:p w:rsidR="006349CC" w:rsidRPr="006349CC" w:rsidRDefault="006349CC" w:rsidP="006349C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6349CC">
        <w:rPr>
          <w:rFonts w:ascii="Times New Roman" w:eastAsiaTheme="minorHAnsi" w:hAnsi="Times New Roman" w:cs="Times New Roman"/>
          <w:lang w:eastAsia="en-US"/>
        </w:rPr>
        <w:t xml:space="preserve">8.  Участие учащихся, стоящих на </w:t>
      </w:r>
      <w:proofErr w:type="spellStart"/>
      <w:r w:rsidRPr="006349CC">
        <w:rPr>
          <w:rFonts w:ascii="Times New Roman" w:eastAsiaTheme="minorHAnsi" w:hAnsi="Times New Roman" w:cs="Times New Roman"/>
          <w:lang w:eastAsia="en-US"/>
        </w:rPr>
        <w:t>внутрищкольном</w:t>
      </w:r>
      <w:proofErr w:type="spellEnd"/>
      <w:r w:rsidRPr="006349CC">
        <w:rPr>
          <w:rFonts w:ascii="Times New Roman" w:eastAsiaTheme="minorHAnsi" w:hAnsi="Times New Roman" w:cs="Times New Roman"/>
          <w:lang w:eastAsia="en-US"/>
        </w:rPr>
        <w:t xml:space="preserve"> контроле в кружках, секциях, общешкольных мероприятиях.</w:t>
      </w:r>
    </w:p>
    <w:p w:rsidR="00D644D0" w:rsidRDefault="00D644D0" w:rsidP="006349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Все это является важным фактором предупреждения второгодничества, пропусков уроков без уважительной причины.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Кроме того в школе работало 2 спортивных секции для учащихся разного возраста , 3 кружка, деятельность которых  предоставляет детям возможность самореализации, развития способностей, а главное, является действенным в вопросе профилактики </w:t>
      </w:r>
      <w:proofErr w:type="spellStart"/>
      <w:r>
        <w:rPr>
          <w:rFonts w:ascii="Times New Roman" w:hAnsi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второгодничества, безнадзорности  обучающихся. </w:t>
      </w:r>
    </w:p>
    <w:p w:rsidR="00D644D0" w:rsidRDefault="00D644D0" w:rsidP="00D644D0">
      <w:pPr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Успеваемость</w:t>
      </w:r>
    </w:p>
    <w:p w:rsidR="00D644D0" w:rsidRDefault="00D644D0" w:rsidP="00D644D0">
      <w:pPr>
        <w:spacing w:after="0"/>
        <w:rPr>
          <w:rFonts w:ascii="Times New Roman" w:hAnsi="Times New Roman"/>
          <w:b/>
          <w:sz w:val="10"/>
          <w:szCs w:val="10"/>
        </w:rPr>
      </w:pPr>
    </w:p>
    <w:tbl>
      <w:tblPr>
        <w:tblW w:w="3333" w:type="pct"/>
        <w:jc w:val="center"/>
        <w:tblLook w:val="01E0"/>
      </w:tblPr>
      <w:tblGrid>
        <w:gridCol w:w="1574"/>
        <w:gridCol w:w="1616"/>
        <w:gridCol w:w="1575"/>
        <w:gridCol w:w="1615"/>
      </w:tblGrid>
      <w:tr w:rsidR="00D644D0" w:rsidTr="00D644D0">
        <w:trPr>
          <w:jc w:val="center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6349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349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201</w:t>
            </w:r>
            <w:r w:rsidR="006349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6349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349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201</w:t>
            </w:r>
            <w:r w:rsidR="006349C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D644D0" w:rsidTr="00D644D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Общая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Качественная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Общая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Качественная</w:t>
            </w:r>
          </w:p>
        </w:tc>
      </w:tr>
      <w:tr w:rsidR="00D644D0" w:rsidTr="00D644D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6349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D644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6349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49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6349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49C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D644D0" w:rsidRDefault="00D644D0" w:rsidP="00D644D0">
      <w:pPr>
        <w:spacing w:after="0"/>
        <w:rPr>
          <w:rFonts w:ascii="Times New Roman" w:eastAsia="Times New Roman" w:hAnsi="Times New Roman"/>
          <w:sz w:val="10"/>
          <w:szCs w:val="10"/>
          <w:lang w:eastAsia="en-US"/>
        </w:rPr>
      </w:pP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Общая успеваемость </w:t>
      </w:r>
      <w:r w:rsidR="006349CC">
        <w:rPr>
          <w:rFonts w:ascii="Times New Roman" w:hAnsi="Times New Roman"/>
          <w:sz w:val="24"/>
          <w:szCs w:val="24"/>
        </w:rPr>
        <w:t xml:space="preserve">учащихся осталась на уровне </w:t>
      </w:r>
      <w:r>
        <w:rPr>
          <w:rFonts w:ascii="Times New Roman" w:hAnsi="Times New Roman"/>
          <w:sz w:val="24"/>
          <w:szCs w:val="24"/>
        </w:rPr>
        <w:t>прошл</w:t>
      </w:r>
      <w:r w:rsidR="006349CC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6349C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качественная успеваемость снизилась на </w:t>
      </w:r>
      <w:r w:rsidR="006349C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% </w:t>
      </w:r>
      <w:r>
        <w:rPr>
          <w:rFonts w:ascii="Times New Roman" w:hAnsi="Times New Roman"/>
          <w:vanish/>
          <w:sz w:val="24"/>
          <w:szCs w:val="24"/>
        </w:rPr>
        <w:t>зытых на опеку. онных интересов учащихся. их или систематически пропускающих занятияи подготовки обучающихсяОбщая успеваемость по сравнению с прошлым годом выросла на 2 %, качественная успеваемость выросла наО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D644D0" w:rsidRDefault="00D644D0" w:rsidP="00D644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аттестация: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итоговой аттестации в 11 классе из </w:t>
      </w:r>
      <w:r w:rsidR="006349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учащихся были допущены </w:t>
      </w:r>
      <w:r w:rsidR="006349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учащихся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 xml:space="preserve">орма прохождения итоговой аттестации в 11 классе- ЕГЭ. Учащиеся сдавали два обязательных предмета – русский язык и математику. Математика сдавалась </w:t>
      </w:r>
      <w:r w:rsidR="006349CC">
        <w:rPr>
          <w:rFonts w:ascii="Times New Roman" w:hAnsi="Times New Roman"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 xml:space="preserve">на базовом уровне. Базовый уровень математики сдали </w:t>
      </w:r>
      <w:r w:rsidR="006349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чел</w:t>
      </w:r>
      <w:proofErr w:type="gramStart"/>
      <w:r>
        <w:rPr>
          <w:rFonts w:ascii="Times New Roman" w:hAnsi="Times New Roman"/>
          <w:sz w:val="24"/>
          <w:szCs w:val="24"/>
        </w:rPr>
        <w:t xml:space="preserve">.,. </w:t>
      </w:r>
      <w:proofErr w:type="gramEnd"/>
      <w:r>
        <w:rPr>
          <w:rFonts w:ascii="Times New Roman" w:hAnsi="Times New Roman"/>
          <w:sz w:val="24"/>
          <w:szCs w:val="24"/>
        </w:rPr>
        <w:t xml:space="preserve">Экзамен по русскому языку сдан всеми учащимися. </w:t>
      </w:r>
      <w:r w:rsidR="006349CC">
        <w:rPr>
          <w:rFonts w:ascii="Times New Roman" w:hAnsi="Times New Roman"/>
          <w:sz w:val="24"/>
          <w:szCs w:val="24"/>
        </w:rPr>
        <w:t xml:space="preserve">Значительно меньше предметов в этом году  выбрали учащиеся для сдачи по </w:t>
      </w:r>
      <w:proofErr w:type="spellStart"/>
      <w:r w:rsidR="006349CC">
        <w:rPr>
          <w:rFonts w:ascii="Times New Roman" w:hAnsi="Times New Roman"/>
          <w:sz w:val="24"/>
          <w:szCs w:val="24"/>
        </w:rPr>
        <w:t>выбору</w:t>
      </w:r>
      <w:proofErr w:type="gramStart"/>
      <w:r w:rsidR="006349CC">
        <w:rPr>
          <w:rFonts w:ascii="Times New Roman" w:hAnsi="Times New Roman"/>
          <w:sz w:val="24"/>
          <w:szCs w:val="24"/>
        </w:rPr>
        <w:t>.Э</w:t>
      </w:r>
      <w:proofErr w:type="gramEnd"/>
      <w:r w:rsidR="006349CC">
        <w:rPr>
          <w:rFonts w:ascii="Times New Roman" w:hAnsi="Times New Roman"/>
          <w:sz w:val="24"/>
          <w:szCs w:val="24"/>
        </w:rPr>
        <w:t>то</w:t>
      </w:r>
      <w:proofErr w:type="spellEnd"/>
      <w:r w:rsidR="006349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обществознание</w:t>
      </w:r>
      <w:r w:rsidR="006349C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история.  По данным предметам набрано необходимое количество баллов. Аттестат о средне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 xml:space="preserve">полном) общем образовании получили </w:t>
      </w:r>
      <w:r w:rsidR="006349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6349CC">
        <w:rPr>
          <w:rFonts w:ascii="Times New Roman" w:hAnsi="Times New Roman"/>
          <w:sz w:val="24"/>
          <w:szCs w:val="24"/>
        </w:rPr>
        <w:t>а</w:t>
      </w:r>
    </w:p>
    <w:p w:rsidR="00D644D0" w:rsidRPr="008C465D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465D">
        <w:rPr>
          <w:rFonts w:ascii="Times New Roman" w:hAnsi="Times New Roman"/>
          <w:sz w:val="24"/>
          <w:szCs w:val="24"/>
        </w:rPr>
        <w:t>К ито</w:t>
      </w:r>
      <w:r w:rsidR="008C465D" w:rsidRPr="008C465D">
        <w:rPr>
          <w:rFonts w:ascii="Times New Roman" w:hAnsi="Times New Roman"/>
          <w:sz w:val="24"/>
          <w:szCs w:val="24"/>
        </w:rPr>
        <w:t xml:space="preserve">говой аттестации в 9 классе из 11 учащихся были допущены </w:t>
      </w:r>
      <w:r w:rsidRPr="008C465D">
        <w:rPr>
          <w:rFonts w:ascii="Times New Roman" w:hAnsi="Times New Roman"/>
          <w:sz w:val="24"/>
          <w:szCs w:val="24"/>
        </w:rPr>
        <w:t xml:space="preserve">9 учащихся. Учащиеся сдавали 2 обязательных предмета – русский язык и </w:t>
      </w:r>
      <w:proofErr w:type="gramStart"/>
      <w:r w:rsidRPr="008C465D">
        <w:rPr>
          <w:rFonts w:ascii="Times New Roman" w:hAnsi="Times New Roman"/>
          <w:sz w:val="24"/>
          <w:szCs w:val="24"/>
        </w:rPr>
        <w:t>математику</w:t>
      </w:r>
      <w:proofErr w:type="gramEnd"/>
      <w:r w:rsidRPr="008C465D">
        <w:rPr>
          <w:rFonts w:ascii="Times New Roman" w:hAnsi="Times New Roman"/>
          <w:sz w:val="24"/>
          <w:szCs w:val="24"/>
        </w:rPr>
        <w:t xml:space="preserve"> и предметы по выбору учащихся: обществознание, биология, химия, география, информатика</w:t>
      </w:r>
      <w:r w:rsidR="008C465D" w:rsidRPr="008C465D">
        <w:rPr>
          <w:rFonts w:ascii="Times New Roman" w:hAnsi="Times New Roman"/>
          <w:sz w:val="24"/>
          <w:szCs w:val="24"/>
        </w:rPr>
        <w:t>, историю</w:t>
      </w:r>
      <w:r w:rsidRPr="008C465D">
        <w:rPr>
          <w:rFonts w:ascii="Times New Roman" w:hAnsi="Times New Roman"/>
          <w:sz w:val="24"/>
          <w:szCs w:val="24"/>
        </w:rPr>
        <w:t xml:space="preserve">. Математику не сдали 2 </w:t>
      </w:r>
      <w:proofErr w:type="spellStart"/>
      <w:proofErr w:type="gramStart"/>
      <w:r w:rsidRPr="008C465D">
        <w:rPr>
          <w:rFonts w:ascii="Times New Roman" w:hAnsi="Times New Roman"/>
          <w:sz w:val="24"/>
          <w:szCs w:val="24"/>
        </w:rPr>
        <w:t>чел-ка</w:t>
      </w:r>
      <w:proofErr w:type="spellEnd"/>
      <w:proofErr w:type="gramEnd"/>
      <w:r w:rsidRPr="008C465D">
        <w:rPr>
          <w:rFonts w:ascii="Times New Roman" w:hAnsi="Times New Roman"/>
          <w:sz w:val="24"/>
          <w:szCs w:val="24"/>
        </w:rPr>
        <w:t>, русский язык</w:t>
      </w:r>
      <w:r w:rsidR="008C465D" w:rsidRPr="008C465D">
        <w:rPr>
          <w:rFonts w:ascii="Times New Roman" w:hAnsi="Times New Roman"/>
          <w:sz w:val="24"/>
          <w:szCs w:val="24"/>
        </w:rPr>
        <w:t xml:space="preserve"> – 1 чел, информатика – 1 чел.</w:t>
      </w:r>
      <w:r w:rsidRPr="008C465D">
        <w:rPr>
          <w:rFonts w:ascii="Times New Roman" w:hAnsi="Times New Roman"/>
          <w:sz w:val="24"/>
          <w:szCs w:val="24"/>
        </w:rPr>
        <w:t xml:space="preserve"> </w:t>
      </w:r>
    </w:p>
    <w:p w:rsidR="00D644D0" w:rsidRDefault="00D644D0" w:rsidP="00D644D0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Учитывая вышесказанное, необходимо продолжить работу над выполнением следующих задач:</w:t>
      </w:r>
    </w:p>
    <w:p w:rsidR="006349CC" w:rsidRDefault="006349CC" w:rsidP="00D644D0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образования;</w:t>
      </w:r>
    </w:p>
    <w:p w:rsidR="00C27401" w:rsidRDefault="00C27401" w:rsidP="00D644D0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эффективности работы с одаренными детьми;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раннее выявление социального неблагополучия, бродяжничества, безнадзорности;</w:t>
      </w:r>
    </w:p>
    <w:p w:rsidR="00D644D0" w:rsidRDefault="00D644D0" w:rsidP="00D644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продолжение работы по улучшению психологического климата в классных коллективах, в школе;</w:t>
      </w:r>
    </w:p>
    <w:p w:rsidR="00D644D0" w:rsidRDefault="00D644D0" w:rsidP="00D644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эффективности индивидуализации и дифференциации обучения;</w:t>
      </w:r>
    </w:p>
    <w:p w:rsidR="00D644D0" w:rsidRDefault="00D644D0" w:rsidP="00D644D0">
      <w:pPr>
        <w:spacing w:after="0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тесное сотрудничество с учреждениями и ведомствами в решении данных вопросов.               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Распределение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ступеням образования</w:t>
      </w:r>
    </w:p>
    <w:p w:rsidR="00D644D0" w:rsidRDefault="00D644D0" w:rsidP="00D644D0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/>
      </w:tblPr>
      <w:tblGrid>
        <w:gridCol w:w="2290"/>
        <w:gridCol w:w="1210"/>
        <w:gridCol w:w="1131"/>
        <w:gridCol w:w="1271"/>
        <w:gridCol w:w="1129"/>
        <w:gridCol w:w="1271"/>
        <w:gridCol w:w="1269"/>
      </w:tblGrid>
      <w:tr w:rsidR="00D644D0" w:rsidTr="00D644D0">
        <w:trPr>
          <w:trHeight w:val="135"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2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644D0" w:rsidTr="00D644D0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на   1 сентября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  31 мая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Начальная школа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2015/16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8C46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8C46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46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46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4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44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644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Основная школа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46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46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46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 школа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D644D0" w:rsidTr="00D644D0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C274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C274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 w:rsidP="008C46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C465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D644D0" w:rsidRDefault="00D644D0" w:rsidP="00D644D0">
      <w:pPr>
        <w:tabs>
          <w:tab w:val="left" w:pos="334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Данные таблицы свидетельствуют, что за последний  год </w:t>
      </w:r>
      <w:r w:rsidR="008C465D">
        <w:rPr>
          <w:rFonts w:ascii="Times New Roman" w:hAnsi="Times New Roman"/>
          <w:sz w:val="24"/>
          <w:szCs w:val="24"/>
        </w:rPr>
        <w:t xml:space="preserve">уменьшилось </w:t>
      </w:r>
      <w:r>
        <w:rPr>
          <w:rFonts w:ascii="Times New Roman" w:hAnsi="Times New Roman"/>
          <w:sz w:val="24"/>
          <w:szCs w:val="24"/>
        </w:rPr>
        <w:t xml:space="preserve"> количество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основной школе. </w:t>
      </w:r>
    </w:p>
    <w:p w:rsidR="00D644D0" w:rsidRDefault="00D644D0" w:rsidP="00D644D0">
      <w:pPr>
        <w:tabs>
          <w:tab w:val="left" w:pos="334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Режим и условия работы школы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201</w:t>
      </w:r>
      <w:r w:rsidR="00C2740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C274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учебном году учебные занятия проводились в одну смену. В целях оптимизации учебных занятий продолжена работа по  ступенчатому режиму учебных занятий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родолжительность учебных занятий – 40 минут, перемен – 10-20 минут.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учебных занятий – 8.00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учебных занятий – 14.10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работает педагог-психолог.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Школа работала в режиме 6-ти дневной учебной недели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В течение учебного года все учащиеся имели возможность получать горячее питание в школьной столовой. Питание учащихся в количестве </w:t>
      </w:r>
      <w:r w:rsidR="00C274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2 человека осуществлялось за счет государственной дотации в размере </w:t>
      </w:r>
      <w:r w:rsidR="00C27401" w:rsidRPr="00C27401">
        <w:rPr>
          <w:rFonts w:ascii="Times New Roman" w:hAnsi="Times New Roman"/>
          <w:sz w:val="24"/>
          <w:szCs w:val="24"/>
        </w:rPr>
        <w:t>24,31 рубля</w:t>
      </w:r>
      <w:r w:rsidR="00C2740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одного ребенка, а также спонсорской помощи родителей в виде сельхоз продукции и родительской платы. </w:t>
      </w:r>
      <w:r w:rsidR="00C27401">
        <w:rPr>
          <w:rFonts w:ascii="Times New Roman" w:hAnsi="Times New Roman"/>
          <w:sz w:val="24"/>
          <w:szCs w:val="24"/>
        </w:rPr>
        <w:t>Увеличилось количество учащихся, питающихся за родительскую плату – 58 чел. Был налажен выпуск буфетной продукции.</w:t>
      </w:r>
      <w:r>
        <w:rPr>
          <w:rFonts w:ascii="Times New Roman" w:hAnsi="Times New Roman"/>
          <w:sz w:val="24"/>
          <w:szCs w:val="24"/>
        </w:rPr>
        <w:t xml:space="preserve"> В </w:t>
      </w:r>
      <w:r w:rsidR="00C27401">
        <w:rPr>
          <w:rFonts w:ascii="Times New Roman" w:hAnsi="Times New Roman"/>
          <w:sz w:val="24"/>
          <w:szCs w:val="24"/>
        </w:rPr>
        <w:t>целом горячим питанием было охвачено 100% учащихся.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Расписание уроков составлялось в соответствии с рекомендуемой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ранговой шкалой трудности. 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Санитарно-гигиеническое состояние в школе в прошедшем учебном году было удовлетворительным.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Условия труда и техники безопасности соответствовали нормативным требованиям.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>
        <w:rPr>
          <w:rFonts w:ascii="Times New Roman" w:hAnsi="Times New Roman"/>
          <w:b/>
          <w:sz w:val="28"/>
          <w:szCs w:val="28"/>
        </w:rPr>
        <w:t>.  СИСТЕМА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УПРАВЛЕНИЯ  ШКОЛОЙ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D644D0" w:rsidRDefault="00D644D0" w:rsidP="00D644D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Система управления школой в 201</w:t>
      </w:r>
      <w:r w:rsidR="008C465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8C465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учебном году способствовала решению основных задач реализации Программы развития  «</w:t>
      </w:r>
      <w:r>
        <w:rPr>
          <w:rFonts w:ascii="Times New Roman" w:hAnsi="Times New Roman"/>
          <w:b/>
          <w:i/>
          <w:sz w:val="24"/>
          <w:szCs w:val="24"/>
        </w:rPr>
        <w:t xml:space="preserve">«Приведение образовательного пространства МБОУ СОШ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.М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ариинский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рейд в соответствие с Федеральным Законом «Об образовании в РФ и ФГОС».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управления: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10"/>
          <w:szCs w:val="10"/>
          <w:u w:val="single"/>
        </w:rPr>
      </w:pPr>
    </w:p>
    <w:p w:rsidR="00D644D0" w:rsidRDefault="00D644D0" w:rsidP="00D644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активность субъектов образовательного процесса в разработке системы управления;</w:t>
      </w:r>
    </w:p>
    <w:p w:rsidR="00D644D0" w:rsidRDefault="00D644D0" w:rsidP="00D644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согласованность действий участников образовательного процесса;</w:t>
      </w:r>
    </w:p>
    <w:p w:rsidR="00D644D0" w:rsidRDefault="00D644D0" w:rsidP="00D644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коллегиальность управления в сочетании с персональной ответственностью каждого   субъекта образовательного процесса;</w:t>
      </w:r>
    </w:p>
    <w:p w:rsidR="00D644D0" w:rsidRDefault="00D644D0" w:rsidP="00D644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стимулирование творчески работающих учителей и учащихся;</w:t>
      </w:r>
    </w:p>
    <w:p w:rsidR="00D644D0" w:rsidRDefault="00D644D0" w:rsidP="00D644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/>
          <w:sz w:val="24"/>
          <w:szCs w:val="24"/>
        </w:rPr>
        <w:t>межфункциональных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 структурных подразделений системы;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D644D0" w:rsidRDefault="00D644D0" w:rsidP="00D644D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Реализация системы управления</w:t>
      </w:r>
    </w:p>
    <w:p w:rsidR="00D644D0" w:rsidRDefault="00D644D0" w:rsidP="00D644D0">
      <w:pPr>
        <w:spacing w:after="0"/>
        <w:rPr>
          <w:rFonts w:ascii="Times New Roman" w:hAnsi="Times New Roman"/>
          <w:b/>
          <w:sz w:val="10"/>
          <w:szCs w:val="10"/>
          <w:u w:val="single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функциональных обязанностей всех субъектов управления)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i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911"/>
        <w:gridCol w:w="5660"/>
      </w:tblGrid>
      <w:tr w:rsidR="00D644D0" w:rsidTr="00D644D0"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Государственно-общественные структуры.</w:t>
            </w: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Должностные лица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Обязанности по управлению программой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Педагогический Совет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Принимает решения  по вопросам организации учебно-воспитательного процесса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МО (методические объединения учителей)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Методическое сопровождение (обеспечение программами, учебниками, формирование опыта).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НОУ (научное общество учащихся)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Оказание помощи учащимся в овладении элементами научно-исследовательской деятельности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Ученическое самоуправление</w:t>
            </w:r>
          </w:p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(«ШИК школьная игровая компания»)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Создание учебных сообществ учащихся, организация и координация </w:t>
            </w:r>
            <w:proofErr w:type="spellStart"/>
            <w:r>
              <w:rPr>
                <w:rFonts w:ascii="Times New Roman" w:hAnsi="Times New Roman"/>
              </w:rPr>
              <w:t>досуговой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половины дня.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 Основное руководство по реализации программы.</w:t>
            </w:r>
          </w:p>
          <w:p w:rsidR="00D644D0" w:rsidRDefault="00D644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Подбор и расстановка кадров.</w:t>
            </w:r>
          </w:p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3. Развитие материальной базы.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Заместители директора по учебной и методической работе.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 Научно-методическое обеспечение реализации программы.</w:t>
            </w:r>
          </w:p>
          <w:p w:rsidR="00D644D0" w:rsidRDefault="00D644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Обеспечение повышение квалификации и педагогического мастерства учителей.</w:t>
            </w:r>
          </w:p>
          <w:p w:rsidR="00D644D0" w:rsidRDefault="00D644D0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i/>
              </w:rPr>
              <w:t>Подольская</w:t>
            </w:r>
            <w:proofErr w:type="gramStart"/>
            <w:r>
              <w:rPr>
                <w:rFonts w:ascii="Times New Roman" w:hAnsi="Times New Roman"/>
                <w:i/>
              </w:rPr>
              <w:t>.О</w:t>
            </w:r>
            <w:proofErr w:type="gramEnd"/>
            <w:r>
              <w:rPr>
                <w:rFonts w:ascii="Times New Roman" w:hAnsi="Times New Roman"/>
                <w:i/>
              </w:rPr>
              <w:t>.П</w:t>
            </w:r>
            <w:proofErr w:type="spellEnd"/>
            <w:r>
              <w:rPr>
                <w:rFonts w:ascii="Times New Roman" w:hAnsi="Times New Roman"/>
                <w:i/>
              </w:rPr>
              <w:t>.)</w:t>
            </w:r>
          </w:p>
          <w:p w:rsidR="00D644D0" w:rsidRDefault="00D644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Организация учебной деятельности, мониторинг процесса и результатов осуществления программы.</w:t>
            </w: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i/>
              </w:rPr>
              <w:t>Подольская</w:t>
            </w:r>
            <w:proofErr w:type="gramStart"/>
            <w:r>
              <w:rPr>
                <w:rFonts w:ascii="Times New Roman" w:hAnsi="Times New Roman"/>
                <w:i/>
              </w:rPr>
              <w:t>.О</w:t>
            </w:r>
            <w:proofErr w:type="gramEnd"/>
            <w:r>
              <w:rPr>
                <w:rFonts w:ascii="Times New Roman" w:hAnsi="Times New Roman"/>
                <w:i/>
              </w:rPr>
              <w:t>.П</w:t>
            </w:r>
            <w:proofErr w:type="spellEnd"/>
            <w:r>
              <w:rPr>
                <w:rFonts w:ascii="Times New Roman" w:hAnsi="Times New Roman"/>
                <w:i/>
              </w:rPr>
              <w:t>..,)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Психологическая служба школы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 Защита прав и интересов обучающихся.</w:t>
            </w:r>
          </w:p>
          <w:p w:rsidR="00D644D0" w:rsidRDefault="00D644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Организация психологического сопровождения образовательного процесса.</w:t>
            </w:r>
          </w:p>
          <w:p w:rsidR="00D644D0" w:rsidRDefault="00D644D0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/>
                <w:i/>
              </w:rPr>
              <w:t>Тулинова</w:t>
            </w:r>
            <w:proofErr w:type="gramStart"/>
            <w:r>
              <w:rPr>
                <w:rFonts w:ascii="Times New Roman" w:hAnsi="Times New Roman"/>
                <w:i/>
              </w:rPr>
              <w:t>.М</w:t>
            </w:r>
            <w:proofErr w:type="gramEnd"/>
            <w:r>
              <w:rPr>
                <w:rFonts w:ascii="Times New Roman" w:hAnsi="Times New Roman"/>
                <w:i/>
              </w:rPr>
              <w:t>.В</w:t>
            </w:r>
            <w:proofErr w:type="spellEnd"/>
            <w:r>
              <w:rPr>
                <w:rFonts w:ascii="Times New Roman" w:hAnsi="Times New Roman"/>
                <w:i/>
              </w:rPr>
              <w:t>., педагог-психолог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Заместители директора по воспитательной работе.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Организация воспитательной работы </w:t>
            </w:r>
          </w:p>
          <w:p w:rsidR="00D644D0" w:rsidRDefault="00D644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Создание условий для самореализации личности в системе дополнительного образования.</w:t>
            </w:r>
          </w:p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(</w:t>
            </w:r>
            <w:proofErr w:type="spellStart"/>
            <w:r>
              <w:rPr>
                <w:rFonts w:ascii="Times New Roman" w:hAnsi="Times New Roman"/>
                <w:i/>
              </w:rPr>
              <w:t>Ковяхова.М.В</w:t>
            </w:r>
            <w:proofErr w:type="spellEnd"/>
            <w:r>
              <w:rPr>
                <w:rFonts w:ascii="Times New Roman" w:hAnsi="Times New Roman"/>
                <w:i/>
              </w:rPr>
              <w:t>..</w:t>
            </w:r>
            <w:proofErr w:type="gramStart"/>
            <w:r>
              <w:rPr>
                <w:rFonts w:ascii="Times New Roman" w:hAnsi="Times New Roman"/>
                <w:i/>
              </w:rPr>
              <w:t xml:space="preserve"> )</w:t>
            </w:r>
            <w:proofErr w:type="gramEnd"/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Педагоги-предметники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 .Обогащение содержания образования.</w:t>
            </w:r>
          </w:p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2. Организация индивидуальной учебно-познавательной деятельности путем применения личностно-ориентированных технологий.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ind w:left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Создание учебного сообщества «Класс продленного дня».</w:t>
            </w: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ind w:left="36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644D0" w:rsidTr="00D644D0">
        <w:tc>
          <w:tcPr>
            <w:tcW w:w="20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D0" w:rsidRDefault="00D644D0">
            <w:pPr>
              <w:spacing w:after="0"/>
              <w:ind w:left="36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D644D0" w:rsidRDefault="00D644D0" w:rsidP="00D644D0">
      <w:pPr>
        <w:spacing w:after="0"/>
        <w:rPr>
          <w:rFonts w:ascii="Times New Roman" w:eastAsia="Times New Roman" w:hAnsi="Times New Roman"/>
          <w:b/>
          <w:sz w:val="10"/>
          <w:szCs w:val="10"/>
          <w:lang w:eastAsia="en-US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Качественный состав  администрации школы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1804"/>
        <w:gridCol w:w="2625"/>
        <w:gridCol w:w="1072"/>
        <w:gridCol w:w="1270"/>
        <w:gridCol w:w="1270"/>
        <w:gridCol w:w="1530"/>
      </w:tblGrid>
      <w:tr w:rsidR="00D644D0" w:rsidTr="00D644D0">
        <w:tc>
          <w:tcPr>
            <w:tcW w:w="9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Ф.И.О.</w:t>
            </w:r>
          </w:p>
        </w:tc>
        <w:tc>
          <w:tcPr>
            <w:tcW w:w="139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Должность </w:t>
            </w:r>
          </w:p>
        </w:tc>
        <w:tc>
          <w:tcPr>
            <w:tcW w:w="5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Педстаж</w:t>
            </w:r>
            <w:proofErr w:type="spellEnd"/>
            <w:r>
              <w:rPr>
                <w:sz w:val="22"/>
                <w:lang w:eastAsia="en-US"/>
              </w:rPr>
              <w:t xml:space="preserve">  </w:t>
            </w:r>
          </w:p>
        </w:tc>
        <w:tc>
          <w:tcPr>
            <w:tcW w:w="6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Категория </w:t>
            </w:r>
          </w:p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</w:t>
            </w:r>
            <w:proofErr w:type="spellStart"/>
            <w:r>
              <w:rPr>
                <w:sz w:val="22"/>
                <w:lang w:eastAsia="en-US"/>
              </w:rPr>
              <w:t>адм</w:t>
            </w:r>
            <w:proofErr w:type="spellEnd"/>
            <w:r>
              <w:rPr>
                <w:sz w:val="22"/>
                <w:lang w:eastAsia="en-US"/>
              </w:rPr>
              <w:t>.)</w:t>
            </w:r>
          </w:p>
        </w:tc>
        <w:tc>
          <w:tcPr>
            <w:tcW w:w="65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Категория </w:t>
            </w:r>
          </w:p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(учитель)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Звания, </w:t>
            </w:r>
          </w:p>
          <w:p w:rsidR="00D644D0" w:rsidRDefault="00D644D0">
            <w:pPr>
              <w:pStyle w:val="a3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награды</w:t>
            </w:r>
          </w:p>
        </w:tc>
      </w:tr>
      <w:tr w:rsidR="00D644D0" w:rsidTr="00D644D0">
        <w:tc>
          <w:tcPr>
            <w:tcW w:w="903" w:type="pc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  <w:proofErr w:type="spellStart"/>
            <w:r>
              <w:rPr>
                <w:b w:val="0"/>
                <w:sz w:val="22"/>
                <w:lang w:eastAsia="en-US"/>
              </w:rPr>
              <w:t>Ядрина</w:t>
            </w:r>
            <w:proofErr w:type="gramStart"/>
            <w:r>
              <w:rPr>
                <w:b w:val="0"/>
                <w:sz w:val="22"/>
                <w:lang w:eastAsia="en-US"/>
              </w:rPr>
              <w:t>.В</w:t>
            </w:r>
            <w:proofErr w:type="gramEnd"/>
            <w:r>
              <w:rPr>
                <w:b w:val="0"/>
                <w:sz w:val="22"/>
                <w:lang w:eastAsia="en-US"/>
              </w:rPr>
              <w:t>.А</w:t>
            </w:r>
            <w:proofErr w:type="spellEnd"/>
            <w:r>
              <w:rPr>
                <w:b w:val="0"/>
                <w:sz w:val="22"/>
                <w:lang w:eastAsia="en-US"/>
              </w:rPr>
              <w:t>.</w:t>
            </w:r>
          </w:p>
        </w:tc>
        <w:tc>
          <w:tcPr>
            <w:tcW w:w="13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директор</w:t>
            </w:r>
          </w:p>
        </w:tc>
        <w:tc>
          <w:tcPr>
            <w:tcW w:w="5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30</w:t>
            </w:r>
          </w:p>
        </w:tc>
        <w:tc>
          <w:tcPr>
            <w:tcW w:w="67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первая</w:t>
            </w:r>
          </w:p>
        </w:tc>
        <w:tc>
          <w:tcPr>
            <w:tcW w:w="6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8C465D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первая</w:t>
            </w:r>
          </w:p>
        </w:tc>
        <w:tc>
          <w:tcPr>
            <w:tcW w:w="829" w:type="pct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</w:tr>
      <w:tr w:rsidR="00D644D0" w:rsidTr="00D644D0">
        <w:tc>
          <w:tcPr>
            <w:tcW w:w="9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  <w:proofErr w:type="spellStart"/>
            <w:r>
              <w:rPr>
                <w:b w:val="0"/>
                <w:sz w:val="22"/>
                <w:lang w:eastAsia="en-US"/>
              </w:rPr>
              <w:t>Подольская</w:t>
            </w:r>
            <w:proofErr w:type="gramStart"/>
            <w:r>
              <w:rPr>
                <w:b w:val="0"/>
                <w:sz w:val="22"/>
                <w:lang w:eastAsia="en-US"/>
              </w:rPr>
              <w:t>.О</w:t>
            </w:r>
            <w:proofErr w:type="gramEnd"/>
            <w:r>
              <w:rPr>
                <w:b w:val="0"/>
                <w:sz w:val="22"/>
                <w:lang w:eastAsia="en-US"/>
              </w:rPr>
              <w:t>.П</w:t>
            </w:r>
            <w:proofErr w:type="spellEnd"/>
            <w:r>
              <w:rPr>
                <w:b w:val="0"/>
                <w:sz w:val="22"/>
                <w:lang w:eastAsia="en-US"/>
              </w:rPr>
              <w:t>.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зам. директора по УВР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12л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первая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первая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</w:tr>
      <w:tr w:rsidR="00D644D0" w:rsidTr="00D644D0">
        <w:tc>
          <w:tcPr>
            <w:tcW w:w="9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  <w:proofErr w:type="spellStart"/>
            <w:r>
              <w:rPr>
                <w:b w:val="0"/>
                <w:sz w:val="22"/>
                <w:lang w:eastAsia="en-US"/>
              </w:rPr>
              <w:t>Ковяхова.М.В</w:t>
            </w:r>
            <w:proofErr w:type="spellEnd"/>
            <w:r>
              <w:rPr>
                <w:b w:val="0"/>
                <w:sz w:val="22"/>
                <w:lang w:eastAsia="en-US"/>
              </w:rPr>
              <w:t>.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 xml:space="preserve">. зам. директора по ВР 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25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первая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-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</w:tr>
      <w:tr w:rsidR="00D644D0" w:rsidTr="00D644D0">
        <w:tc>
          <w:tcPr>
            <w:tcW w:w="9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</w:tr>
      <w:tr w:rsidR="00D644D0" w:rsidTr="00D644D0">
        <w:tc>
          <w:tcPr>
            <w:tcW w:w="90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</w:tr>
      <w:tr w:rsidR="00D644D0" w:rsidTr="00D644D0">
        <w:tc>
          <w:tcPr>
            <w:tcW w:w="90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jc w:val="left"/>
              <w:rPr>
                <w:b w:val="0"/>
                <w:sz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44D0" w:rsidRDefault="00D644D0">
            <w:pPr>
              <w:pStyle w:val="a3"/>
              <w:spacing w:line="276" w:lineRule="auto"/>
              <w:rPr>
                <w:b w:val="0"/>
                <w:sz w:val="22"/>
                <w:lang w:eastAsia="en-US"/>
              </w:rPr>
            </w:pPr>
          </w:p>
        </w:tc>
      </w:tr>
    </w:tbl>
    <w:p w:rsidR="00D644D0" w:rsidRDefault="00D644D0" w:rsidP="00D644D0">
      <w:pPr>
        <w:spacing w:after="0"/>
        <w:jc w:val="both"/>
        <w:rPr>
          <w:rFonts w:ascii="Times New Roman" w:eastAsia="Times New Roman" w:hAnsi="Times New Roman"/>
          <w:b/>
          <w:sz w:val="10"/>
          <w:szCs w:val="10"/>
          <w:lang w:eastAsia="en-US"/>
        </w:rPr>
      </w:pPr>
    </w:p>
    <w:p w:rsidR="00D644D0" w:rsidRDefault="00D644D0" w:rsidP="00D644D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D644D0" w:rsidRDefault="00D644D0" w:rsidP="00D644D0">
      <w:pPr>
        <w:pStyle w:val="10"/>
        <w:ind w:firstLine="459"/>
        <w:jc w:val="both"/>
        <w:rPr>
          <w:color w:val="000000"/>
          <w:spacing w:val="3"/>
          <w:sz w:val="10"/>
          <w:szCs w:val="10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sz w:val="28"/>
          <w:szCs w:val="28"/>
        </w:rPr>
        <w:t>РАБОТА  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ПЕДАГОГИЧЕСКИМИ КАДРАМИ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1 сентября 201</w:t>
      </w:r>
      <w:r w:rsidR="002A2D6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в школе работали  14  педагогов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31 августа 201</w:t>
      </w:r>
      <w:r w:rsidR="002A2D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-  14 педагогов.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педагогического коллектива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 1 июля 201</w:t>
      </w:r>
      <w:r w:rsidR="002A2D6E"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 xml:space="preserve"> г.)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16"/>
        <w:gridCol w:w="1499"/>
        <w:gridCol w:w="4191"/>
      </w:tblGrid>
      <w:tr w:rsidR="00D644D0" w:rsidTr="00D644D0">
        <w:trPr>
          <w:trHeight w:val="3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Доля от общего числа педагогов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644D0" w:rsidTr="00D644D0">
        <w:trPr>
          <w:trHeight w:val="376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 w:rsidP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2D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4D0" w:rsidRDefault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</w:tr>
      <w:tr w:rsidR="00D644D0" w:rsidTr="00D644D0">
        <w:trPr>
          <w:trHeight w:val="262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44D0" w:rsidRDefault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D644D0" w:rsidRDefault="00D644D0" w:rsidP="00D644D0">
      <w:pPr>
        <w:spacing w:after="0"/>
        <w:rPr>
          <w:rFonts w:ascii="Times New Roman" w:eastAsia="Times New Roman" w:hAnsi="Times New Roman"/>
          <w:sz w:val="10"/>
          <w:szCs w:val="1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69"/>
        <w:gridCol w:w="1499"/>
        <w:gridCol w:w="4191"/>
      </w:tblGrid>
      <w:tr w:rsidR="00D644D0" w:rsidTr="00D644D0">
        <w:trPr>
          <w:trHeight w:val="5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Доля от общего числа педагогов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644D0" w:rsidTr="00D644D0">
        <w:trPr>
          <w:trHeight w:val="70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5- до 10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20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644D0" w:rsidRDefault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20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44D0" w:rsidRDefault="002A2D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D0" w:rsidRDefault="00D644D0" w:rsidP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6B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D644D0" w:rsidRDefault="00D644D0" w:rsidP="00D644D0">
      <w:pPr>
        <w:spacing w:after="0"/>
        <w:rPr>
          <w:rFonts w:ascii="Times New Roman" w:eastAsia="Times New Roman" w:hAnsi="Times New Roman"/>
          <w:sz w:val="10"/>
          <w:szCs w:val="10"/>
          <w:lang w:eastAsia="en-US"/>
        </w:rPr>
      </w:pPr>
    </w:p>
    <w:p w:rsidR="00D644D0" w:rsidRDefault="00D644D0" w:rsidP="00D644D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возраст педагогов – 4</w:t>
      </w:r>
      <w:r w:rsidR="00356B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лет  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998"/>
        <w:gridCol w:w="1499"/>
        <w:gridCol w:w="4074"/>
      </w:tblGrid>
      <w:tr w:rsidR="00D644D0" w:rsidTr="00D64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Доля от общего числа педагогов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4D0" w:rsidRDefault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4D0" w:rsidRDefault="00356B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4D0" w:rsidTr="00D644D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D0" w:rsidRDefault="00D64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</w:tbl>
    <w:p w:rsidR="00D644D0" w:rsidRDefault="00D644D0" w:rsidP="00D644D0">
      <w:pPr>
        <w:spacing w:after="0"/>
        <w:jc w:val="both"/>
        <w:rPr>
          <w:rFonts w:ascii="Times New Roman" w:eastAsia="Times New Roman" w:hAnsi="Times New Roman"/>
          <w:sz w:val="10"/>
          <w:szCs w:val="10"/>
          <w:lang w:eastAsia="en-US"/>
        </w:rPr>
      </w:pPr>
    </w:p>
    <w:p w:rsidR="00D644D0" w:rsidRDefault="00D644D0" w:rsidP="00D644D0">
      <w:pPr>
        <w:tabs>
          <w:tab w:val="left" w:pos="334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Стоит отметить низкий уровень активности работников и слабую работу администрации школы в повышении квалификации работников.</w:t>
      </w:r>
    </w:p>
    <w:p w:rsidR="00D644D0" w:rsidRDefault="00D644D0" w:rsidP="00D644D0">
      <w:pPr>
        <w:spacing w:after="0"/>
        <w:ind w:left="360" w:right="30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Курсовая  переподготовка</w:t>
      </w:r>
    </w:p>
    <w:p w:rsidR="00D644D0" w:rsidRDefault="00D644D0" w:rsidP="00D644D0">
      <w:pPr>
        <w:spacing w:after="0"/>
        <w:ind w:left="360"/>
        <w:jc w:val="both"/>
        <w:rPr>
          <w:rFonts w:ascii="Times New Roman" w:hAnsi="Times New Roman"/>
          <w:sz w:val="10"/>
          <w:szCs w:val="10"/>
        </w:rPr>
      </w:pPr>
    </w:p>
    <w:p w:rsidR="00D644D0" w:rsidRDefault="00D644D0" w:rsidP="00D644D0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Цель</w:t>
      </w:r>
      <w:r>
        <w:rPr>
          <w:rFonts w:ascii="Times New Roman" w:hAnsi="Times New Roman"/>
          <w:sz w:val="24"/>
        </w:rPr>
        <w:t xml:space="preserve"> курсовой подготовки -  усиление мотивации педагогов на формирование системы работы  по саморазвитию, самоанализу и самореализации.</w:t>
      </w:r>
    </w:p>
    <w:p w:rsidR="00D644D0" w:rsidRDefault="00D644D0" w:rsidP="00D644D0">
      <w:pPr>
        <w:shd w:val="clear" w:color="auto" w:fill="FFFFFF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В 201</w:t>
      </w:r>
      <w:r w:rsidR="00356BCF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– 201</w:t>
      </w:r>
      <w:r w:rsidR="00356BCF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учебном году методической службой школы была продолжена работа по обеспечению комплекса условий для повышения профессионального мастерства педагогов школы, в том числе и курсовой подготовки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D644D0" w:rsidRDefault="00D644D0" w:rsidP="00D644D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Курсовая подготовка проводилась </w:t>
      </w:r>
      <w:proofErr w:type="gramStart"/>
      <w:r>
        <w:rPr>
          <w:rFonts w:ascii="Times New Roman" w:hAnsi="Times New Roman"/>
          <w:sz w:val="24"/>
        </w:rPr>
        <w:t>согласно плана-графика</w:t>
      </w:r>
      <w:proofErr w:type="gramEnd"/>
      <w:r>
        <w:rPr>
          <w:rFonts w:ascii="Times New Roman" w:hAnsi="Times New Roman"/>
          <w:sz w:val="24"/>
        </w:rPr>
        <w:t xml:space="preserve"> курсовой подготовки. Не прошел курсовую подготовку 1 человек. Выполнение плана прохождения курсовой подготовки связано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</w:p>
    <w:p w:rsidR="00D644D0" w:rsidRDefault="00D644D0" w:rsidP="00D644D0">
      <w:pPr>
        <w:shd w:val="clear" w:color="auto" w:fill="FFFFFF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 необходимостью повышения педагогической квалификации через аттестацию;</w:t>
      </w:r>
    </w:p>
    <w:p w:rsidR="00D644D0" w:rsidRDefault="00D644D0" w:rsidP="00D644D0">
      <w:pPr>
        <w:shd w:val="clear" w:color="auto" w:fill="FFFFFF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необходимостью повышения педагогической квалификации педагогов, апробирующих ФГОС начального и основного общего образования.</w:t>
      </w:r>
    </w:p>
    <w:p w:rsidR="00D644D0" w:rsidRDefault="00D644D0" w:rsidP="00D644D0">
      <w:pPr>
        <w:shd w:val="clear" w:color="auto" w:fill="FFFFFF"/>
        <w:spacing w:after="0"/>
        <w:jc w:val="both"/>
        <w:rPr>
          <w:rFonts w:ascii="Times New Roman" w:hAnsi="Times New Roman"/>
          <w:sz w:val="10"/>
          <w:szCs w:val="10"/>
        </w:rPr>
      </w:pPr>
    </w:p>
    <w:p w:rsidR="00356BCF" w:rsidRDefault="00D644D0" w:rsidP="00D644D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этого с целью оптимизации учебного процесса ряд педагогов прошли курсовую переподготовку. Учитель </w:t>
      </w:r>
      <w:r w:rsidR="00356BCF">
        <w:rPr>
          <w:rFonts w:ascii="Times New Roman" w:hAnsi="Times New Roman"/>
          <w:sz w:val="24"/>
          <w:szCs w:val="24"/>
        </w:rPr>
        <w:t>русского языка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6BCF">
        <w:rPr>
          <w:rFonts w:ascii="Times New Roman" w:hAnsi="Times New Roman"/>
          <w:sz w:val="24"/>
          <w:szCs w:val="24"/>
        </w:rPr>
        <w:t>Рыжкова</w:t>
      </w:r>
      <w:proofErr w:type="gramStart"/>
      <w:r w:rsidR="00356BCF">
        <w:rPr>
          <w:rFonts w:ascii="Times New Roman" w:hAnsi="Times New Roman"/>
          <w:sz w:val="24"/>
          <w:szCs w:val="24"/>
        </w:rPr>
        <w:t>.А</w:t>
      </w:r>
      <w:proofErr w:type="gramEnd"/>
      <w:r w:rsidR="00356BCF">
        <w:rPr>
          <w:rFonts w:ascii="Times New Roman" w:hAnsi="Times New Roman"/>
          <w:sz w:val="24"/>
          <w:szCs w:val="24"/>
        </w:rPr>
        <w:t>.В</w:t>
      </w:r>
      <w:proofErr w:type="spellEnd"/>
      <w:r w:rsidR="00356B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 получила дополнительную специальность учитель </w:t>
      </w:r>
      <w:r w:rsidR="00356BCF"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356BCF">
        <w:rPr>
          <w:rFonts w:ascii="Times New Roman" w:hAnsi="Times New Roman"/>
          <w:sz w:val="24"/>
          <w:szCs w:val="24"/>
        </w:rPr>
        <w:t>Подольская.О.П</w:t>
      </w:r>
      <w:proofErr w:type="spellEnd"/>
      <w:r w:rsidR="00356B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зам.директора по </w:t>
      </w:r>
      <w:r w:rsidR="00356BCF">
        <w:rPr>
          <w:rFonts w:ascii="Times New Roman" w:hAnsi="Times New Roman"/>
          <w:sz w:val="24"/>
          <w:szCs w:val="24"/>
        </w:rPr>
        <w:t xml:space="preserve">УВР </w:t>
      </w:r>
      <w:r>
        <w:rPr>
          <w:rFonts w:ascii="Times New Roman" w:hAnsi="Times New Roman"/>
          <w:sz w:val="24"/>
          <w:szCs w:val="24"/>
        </w:rPr>
        <w:t xml:space="preserve"> получила специальность </w:t>
      </w:r>
      <w:r w:rsidR="00356BCF">
        <w:rPr>
          <w:rFonts w:ascii="Times New Roman" w:hAnsi="Times New Roman"/>
          <w:sz w:val="24"/>
          <w:szCs w:val="24"/>
        </w:rPr>
        <w:t>менеджер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6BCF">
        <w:rPr>
          <w:rFonts w:ascii="Times New Roman" w:hAnsi="Times New Roman"/>
          <w:sz w:val="24"/>
          <w:szCs w:val="24"/>
        </w:rPr>
        <w:t>Жарова.Е.А</w:t>
      </w:r>
      <w:proofErr w:type="spellEnd"/>
      <w:r w:rsidR="00356BCF">
        <w:rPr>
          <w:rFonts w:ascii="Times New Roman" w:hAnsi="Times New Roman"/>
          <w:sz w:val="24"/>
          <w:szCs w:val="24"/>
        </w:rPr>
        <w:t xml:space="preserve">.., зам.директора по УВР  получила специальность менеджер образования </w:t>
      </w:r>
    </w:p>
    <w:p w:rsidR="00D644D0" w:rsidRDefault="00356BCF" w:rsidP="00D644D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Курсы повышения квалификации прошли: </w:t>
      </w:r>
      <w:proofErr w:type="spellStart"/>
      <w:r>
        <w:rPr>
          <w:rFonts w:ascii="Times New Roman" w:hAnsi="Times New Roman"/>
          <w:sz w:val="24"/>
          <w:szCs w:val="24"/>
        </w:rPr>
        <w:t>Чурина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.М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Мендрик.О.Н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Жарова.Е.А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Рыжкова.А.В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85109">
        <w:rPr>
          <w:rFonts w:ascii="Times New Roman" w:hAnsi="Times New Roman"/>
          <w:sz w:val="24"/>
          <w:szCs w:val="24"/>
        </w:rPr>
        <w:t>Устимчук.М.В</w:t>
      </w:r>
      <w:proofErr w:type="spellEnd"/>
      <w:r w:rsidR="00985109">
        <w:rPr>
          <w:rFonts w:ascii="Times New Roman" w:hAnsi="Times New Roman"/>
          <w:sz w:val="24"/>
          <w:szCs w:val="24"/>
        </w:rPr>
        <w:t>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Перспективный план курсовой подготовки и переподготовки выполняется своевременно. </w:t>
      </w:r>
    </w:p>
    <w:p w:rsidR="00D644D0" w:rsidRDefault="00D644D0" w:rsidP="00D644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Аттестация педагогических кадров</w:t>
      </w:r>
      <w:r>
        <w:rPr>
          <w:rFonts w:ascii="Times New Roman" w:hAnsi="Times New Roman"/>
          <w:sz w:val="28"/>
          <w:szCs w:val="28"/>
        </w:rPr>
        <w:t>.</w:t>
      </w:r>
    </w:p>
    <w:p w:rsidR="008C465D" w:rsidRDefault="00D644D0" w:rsidP="00D644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2"/>
          <w:szCs w:val="10"/>
        </w:rPr>
        <w:t xml:space="preserve">          </w:t>
      </w:r>
      <w:r>
        <w:rPr>
          <w:rFonts w:ascii="Times New Roman" w:hAnsi="Times New Roman"/>
          <w:sz w:val="24"/>
        </w:rPr>
        <w:t xml:space="preserve">План аттестации мероприятий прошедшего года выполнен. Было аттестовано </w:t>
      </w:r>
      <w:r w:rsidR="008C465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педагог</w:t>
      </w:r>
      <w:r w:rsidR="008C465D">
        <w:rPr>
          <w:rFonts w:ascii="Times New Roman" w:hAnsi="Times New Roman"/>
          <w:sz w:val="24"/>
        </w:rPr>
        <w:t>ов:</w:t>
      </w:r>
    </w:p>
    <w:p w:rsidR="008C465D" w:rsidRDefault="008C465D" w:rsidP="00D644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- 2 </w:t>
      </w:r>
      <w:proofErr w:type="spellStart"/>
      <w:proofErr w:type="gramStart"/>
      <w:r>
        <w:rPr>
          <w:rFonts w:ascii="Times New Roman" w:hAnsi="Times New Roman"/>
          <w:sz w:val="24"/>
        </w:rPr>
        <w:t>чел-ка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на высшую категорию;</w:t>
      </w:r>
    </w:p>
    <w:p w:rsidR="008C465D" w:rsidRDefault="008C465D" w:rsidP="00D644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8510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чел-ка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на первую категорию;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998"/>
        <w:gridCol w:w="1499"/>
        <w:gridCol w:w="4074"/>
      </w:tblGrid>
      <w:tr w:rsidR="00356BCF" w:rsidTr="00104D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Доля от общего числа педагогов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56BCF" w:rsidTr="00104D8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56BCF" w:rsidTr="00104D8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104D8B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56BCF" w:rsidTr="00104D8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6BCF" w:rsidTr="00104D8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CF" w:rsidRDefault="00356BCF" w:rsidP="00104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</w:tbl>
    <w:p w:rsidR="00356BCF" w:rsidRDefault="00356BCF" w:rsidP="00356BCF">
      <w:pPr>
        <w:spacing w:after="0"/>
        <w:jc w:val="both"/>
        <w:rPr>
          <w:rFonts w:ascii="Times New Roman" w:eastAsia="Times New Roman" w:hAnsi="Times New Roman"/>
          <w:sz w:val="10"/>
          <w:szCs w:val="10"/>
          <w:lang w:eastAsia="en-US"/>
        </w:rPr>
      </w:pPr>
    </w:p>
    <w:p w:rsidR="00356BCF" w:rsidRDefault="00356BCF" w:rsidP="00356BCF">
      <w:pPr>
        <w:tabs>
          <w:tab w:val="left" w:pos="334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Стоит отметить </w:t>
      </w:r>
      <w:r w:rsidR="00985109">
        <w:rPr>
          <w:rFonts w:ascii="Times New Roman" w:hAnsi="Times New Roman"/>
        </w:rPr>
        <w:t xml:space="preserve">повышенную </w:t>
      </w:r>
      <w:r>
        <w:rPr>
          <w:rFonts w:ascii="Times New Roman" w:hAnsi="Times New Roman"/>
        </w:rPr>
        <w:t xml:space="preserve"> активност</w:t>
      </w:r>
      <w:r w:rsidR="00985109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</w:t>
      </w:r>
      <w:r w:rsidR="00985109">
        <w:rPr>
          <w:rFonts w:ascii="Times New Roman" w:hAnsi="Times New Roman"/>
        </w:rPr>
        <w:t>педагогов</w:t>
      </w:r>
      <w:r>
        <w:rPr>
          <w:rFonts w:ascii="Times New Roman" w:hAnsi="Times New Roman"/>
        </w:rPr>
        <w:t xml:space="preserve"> </w:t>
      </w:r>
      <w:r w:rsidR="00985109">
        <w:rPr>
          <w:rFonts w:ascii="Times New Roman" w:hAnsi="Times New Roman"/>
        </w:rPr>
        <w:t>в повышении квалификации</w:t>
      </w:r>
    </w:p>
    <w:p w:rsidR="00356BCF" w:rsidRDefault="00356BCF" w:rsidP="00D644D0">
      <w:pPr>
        <w:spacing w:after="0"/>
        <w:jc w:val="both"/>
        <w:rPr>
          <w:rFonts w:ascii="Times New Roman" w:hAnsi="Times New Roman"/>
          <w:sz w:val="24"/>
        </w:rPr>
      </w:pP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201</w:t>
      </w:r>
      <w:r w:rsidR="0098510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/1</w:t>
      </w:r>
      <w:r w:rsidR="00985109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учебном году, как и в предыдущие годы, школа работала в контакте с педиатрической службой участковой больницы на основании соглашения между МБОУ СОШ и  РБ №1. Цель данной работы: организация санитарно-гигиенических, оздоровительных, лечебных мероприятий, направленных на улучшение здоровья учащихся. Персоналом больницы учащимся производились регулярные профилактические осмотры, прививки, экстренные вызовы.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В связи с тяжелой финансовой ситуацией материально-техническая база школы за истекший год не пополнялась.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Текущий  ремонт и подготовка школы к работе в зимних условиях произведены за счет  собственных сре</w:t>
      </w:r>
      <w:proofErr w:type="gramStart"/>
      <w:r>
        <w:rPr>
          <w:rFonts w:ascii="Times New Roman" w:hAnsi="Times New Roman"/>
          <w:sz w:val="24"/>
        </w:rPr>
        <w:t>дств шк</w:t>
      </w:r>
      <w:proofErr w:type="gramEnd"/>
      <w:r>
        <w:rPr>
          <w:rFonts w:ascii="Times New Roman" w:hAnsi="Times New Roman"/>
          <w:sz w:val="24"/>
        </w:rPr>
        <w:t xml:space="preserve">олы, средств, заработанных учащимися на ярмарке, родительских средств, а также средств Учредителя – Комитета по образованию администрации </w:t>
      </w:r>
      <w:proofErr w:type="spellStart"/>
      <w:r>
        <w:rPr>
          <w:rFonts w:ascii="Times New Roman" w:hAnsi="Times New Roman"/>
          <w:sz w:val="24"/>
        </w:rPr>
        <w:t>Ульчского</w:t>
      </w:r>
      <w:proofErr w:type="spellEnd"/>
      <w:r>
        <w:rPr>
          <w:rFonts w:ascii="Times New Roman" w:hAnsi="Times New Roman"/>
          <w:sz w:val="24"/>
        </w:rPr>
        <w:t xml:space="preserve"> района. </w:t>
      </w:r>
    </w:p>
    <w:p w:rsidR="00D644D0" w:rsidRDefault="00D644D0" w:rsidP="00D644D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План мероприятий по подготовке МБОУ СОШ </w:t>
      </w:r>
      <w:proofErr w:type="spellStart"/>
      <w:r>
        <w:rPr>
          <w:rFonts w:ascii="Times New Roman" w:hAnsi="Times New Roman"/>
          <w:b/>
          <w:sz w:val="24"/>
        </w:rPr>
        <w:t>п</w:t>
      </w:r>
      <w:proofErr w:type="gramStart"/>
      <w:r>
        <w:rPr>
          <w:rFonts w:ascii="Times New Roman" w:hAnsi="Times New Roman"/>
          <w:b/>
          <w:sz w:val="24"/>
        </w:rPr>
        <w:t>.М</w:t>
      </w:r>
      <w:proofErr w:type="gramEnd"/>
      <w:r>
        <w:rPr>
          <w:rFonts w:ascii="Times New Roman" w:hAnsi="Times New Roman"/>
          <w:b/>
          <w:sz w:val="24"/>
        </w:rPr>
        <w:t>ариинский</w:t>
      </w:r>
      <w:proofErr w:type="spellEnd"/>
      <w:r>
        <w:rPr>
          <w:rFonts w:ascii="Times New Roman" w:hAnsi="Times New Roman"/>
          <w:b/>
          <w:sz w:val="24"/>
        </w:rPr>
        <w:t xml:space="preserve"> рейд к работе в зимних условиях:</w:t>
      </w:r>
    </w:p>
    <w:tbl>
      <w:tblPr>
        <w:tblStyle w:val="a6"/>
        <w:tblW w:w="0" w:type="auto"/>
        <w:tblLook w:val="04A0"/>
      </w:tblPr>
      <w:tblGrid>
        <w:gridCol w:w="3227"/>
        <w:gridCol w:w="1544"/>
      </w:tblGrid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Сроки выполнения</w:t>
            </w:r>
          </w:p>
        </w:tc>
      </w:tr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 w:rsidP="0098510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Утепление </w:t>
            </w:r>
            <w:proofErr w:type="spellStart"/>
            <w:r w:rsidR="00985109">
              <w:rPr>
                <w:rFonts w:ascii="Times New Roman" w:hAnsi="Times New Roman"/>
                <w:b/>
                <w:sz w:val="20"/>
                <w:szCs w:val="20"/>
              </w:rPr>
              <w:t>наружней</w:t>
            </w:r>
            <w:proofErr w:type="spellEnd"/>
            <w:r w:rsidR="00985109">
              <w:rPr>
                <w:rFonts w:ascii="Times New Roman" w:hAnsi="Times New Roman"/>
                <w:b/>
                <w:sz w:val="20"/>
                <w:szCs w:val="20"/>
              </w:rPr>
              <w:t xml:space="preserve"> стены </w:t>
            </w:r>
            <w:proofErr w:type="spellStart"/>
            <w:r w:rsidR="00985109">
              <w:rPr>
                <w:rFonts w:ascii="Times New Roman" w:hAnsi="Times New Roman"/>
                <w:b/>
                <w:sz w:val="20"/>
                <w:szCs w:val="20"/>
              </w:rPr>
              <w:t>рекриации</w:t>
            </w:r>
            <w:proofErr w:type="spellEnd"/>
            <w:r w:rsidR="00985109">
              <w:rPr>
                <w:rFonts w:ascii="Times New Roman" w:hAnsi="Times New Roman"/>
                <w:b/>
                <w:sz w:val="20"/>
                <w:szCs w:val="20"/>
              </w:rPr>
              <w:t xml:space="preserve">  и коридора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 w:rsidP="008B71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 201</w:t>
            </w:r>
            <w:r w:rsidR="008B710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</w:tr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98510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Замена шиферного покрытия на крыше туалета и спортзала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8B71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Июнь-июль </w:t>
            </w:r>
            <w:r w:rsidR="00D644D0">
              <w:rPr>
                <w:rFonts w:ascii="Times New Roman" w:hAnsi="Times New Roman"/>
                <w:b/>
                <w:sz w:val="20"/>
                <w:szCs w:val="20"/>
              </w:rPr>
              <w:t>2016г.</w:t>
            </w:r>
          </w:p>
        </w:tc>
      </w:tr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98510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Оштукатуривание и обивка потолка и стен в классах и коридорах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 w:rsidP="008B71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Июнь-июль 201</w:t>
            </w:r>
            <w:r w:rsidR="008B710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</w:tr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98510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Побелка основных помещений школы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 w:rsidP="008B71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 – июль 201</w:t>
            </w:r>
            <w:r w:rsidR="008B710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</w:tr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Утепление оконных проемов за счет частичной замены стекол, промазывания оконных фрамуг, пленочной обивки</w:t>
            </w:r>
            <w:r w:rsidR="0098510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985109">
              <w:rPr>
                <w:rFonts w:ascii="Times New Roman" w:hAnsi="Times New Roman"/>
                <w:b/>
                <w:sz w:val="20"/>
                <w:szCs w:val="20"/>
              </w:rPr>
              <w:t>пропенивания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 w:rsidP="008B71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Июнь-сентябрь 201</w:t>
            </w:r>
            <w:r w:rsidR="008B710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</w:tr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Промывание системы отопления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D0" w:rsidRDefault="00D644D0" w:rsidP="008B71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Август 201</w:t>
            </w:r>
            <w:r w:rsidR="008B710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</w:tr>
      <w:tr w:rsidR="00D644D0" w:rsidTr="00D644D0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D0" w:rsidRDefault="00D644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D0" w:rsidRDefault="00D644D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44D0" w:rsidRDefault="00D644D0" w:rsidP="00D644D0">
      <w:pPr>
        <w:spacing w:after="0"/>
        <w:jc w:val="both"/>
        <w:rPr>
          <w:rFonts w:ascii="Times New Roman" w:eastAsia="Times New Roman" w:hAnsi="Times New Roman"/>
          <w:b/>
          <w:sz w:val="24"/>
          <w:lang w:eastAsia="en-US"/>
        </w:rPr>
      </w:pPr>
    </w:p>
    <w:p w:rsidR="00D644D0" w:rsidRDefault="00D644D0" w:rsidP="00D644D0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выполнен в полном объеме. Израсходовано средств: на материалы и оборудование – </w:t>
      </w:r>
      <w:r w:rsidR="008B710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000 руб.; </w:t>
      </w:r>
    </w:p>
    <w:p w:rsidR="00D644D0" w:rsidRDefault="00D644D0"/>
    <w:sectPr w:rsidR="00D644D0" w:rsidSect="00D1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15C2"/>
    <w:multiLevelType w:val="hybridMultilevel"/>
    <w:tmpl w:val="08CE206E"/>
    <w:lvl w:ilvl="0" w:tplc="D69CB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0725F"/>
    <w:multiLevelType w:val="hybridMultilevel"/>
    <w:tmpl w:val="E6A048F4"/>
    <w:lvl w:ilvl="0" w:tplc="7B76F9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71BE0"/>
    <w:multiLevelType w:val="hybridMultilevel"/>
    <w:tmpl w:val="3F24A012"/>
    <w:lvl w:ilvl="0" w:tplc="90800342">
      <w:start w:val="1"/>
      <w:numFmt w:val="bullet"/>
      <w:lvlText w:val=""/>
      <w:lvlJc w:val="left"/>
      <w:pPr>
        <w:tabs>
          <w:tab w:val="num" w:pos="397"/>
        </w:tabs>
        <w:ind w:left="284" w:hanging="17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66DFD"/>
    <w:multiLevelType w:val="hybridMultilevel"/>
    <w:tmpl w:val="3E0E0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E74F5"/>
    <w:multiLevelType w:val="hybridMultilevel"/>
    <w:tmpl w:val="3CB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4D0"/>
    <w:rsid w:val="00104D8B"/>
    <w:rsid w:val="001A782B"/>
    <w:rsid w:val="002A2D6E"/>
    <w:rsid w:val="002D4618"/>
    <w:rsid w:val="00356BCF"/>
    <w:rsid w:val="005F347C"/>
    <w:rsid w:val="006349CC"/>
    <w:rsid w:val="008B7100"/>
    <w:rsid w:val="008C465D"/>
    <w:rsid w:val="00985109"/>
    <w:rsid w:val="009A38A9"/>
    <w:rsid w:val="009B4AEE"/>
    <w:rsid w:val="00C27401"/>
    <w:rsid w:val="00CA465F"/>
    <w:rsid w:val="00CD530C"/>
    <w:rsid w:val="00D14242"/>
    <w:rsid w:val="00D644D0"/>
    <w:rsid w:val="00E44936"/>
    <w:rsid w:val="00F6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42"/>
  </w:style>
  <w:style w:type="paragraph" w:styleId="3">
    <w:name w:val="heading 3"/>
    <w:basedOn w:val="a"/>
    <w:next w:val="a"/>
    <w:link w:val="30"/>
    <w:unhideWhenUsed/>
    <w:qFormat/>
    <w:rsid w:val="00D644D0"/>
    <w:pPr>
      <w:keepNext/>
      <w:spacing w:after="0" w:line="240" w:lineRule="auto"/>
      <w:jc w:val="center"/>
      <w:outlineLvl w:val="2"/>
    </w:pPr>
    <w:rPr>
      <w:rFonts w:ascii="Garamond" w:eastAsia="Calibri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44D0"/>
    <w:rPr>
      <w:rFonts w:ascii="Garamond" w:eastAsia="Calibri" w:hAnsi="Garamond" w:cs="Times New Roman"/>
      <w:sz w:val="24"/>
      <w:szCs w:val="20"/>
    </w:rPr>
  </w:style>
  <w:style w:type="paragraph" w:styleId="a3">
    <w:name w:val="Title"/>
    <w:basedOn w:val="a"/>
    <w:link w:val="a4"/>
    <w:qFormat/>
    <w:rsid w:val="00D644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644D0"/>
    <w:rPr>
      <w:rFonts w:ascii="Times New Roman" w:eastAsia="Calibri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D644D0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">
    <w:name w:val="Абзац списка1"/>
    <w:basedOn w:val="a"/>
    <w:rsid w:val="00D644D0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0"/>
    <w:locked/>
    <w:rsid w:val="00D644D0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Без интервала1"/>
    <w:link w:val="NoSpacingChar"/>
    <w:rsid w:val="00D644D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644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2D46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D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4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0.12000000000000002</c:v>
                </c:pt>
                <c:pt idx="1">
                  <c:v>8.0000000000000085E-2</c:v>
                </c:pt>
                <c:pt idx="2">
                  <c:v>8.0000000000000085E-2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97733632"/>
        <c:axId val="97755904"/>
      </c:barChart>
      <c:catAx>
        <c:axId val="97733632"/>
        <c:scaling>
          <c:orientation val="minMax"/>
        </c:scaling>
        <c:axPos val="b"/>
        <c:tickLblPos val="nextTo"/>
        <c:crossAx val="97755904"/>
        <c:crosses val="autoZero"/>
        <c:auto val="1"/>
        <c:lblAlgn val="ctr"/>
        <c:lblOffset val="100"/>
      </c:catAx>
      <c:valAx>
        <c:axId val="97755904"/>
        <c:scaling>
          <c:orientation val="minMax"/>
        </c:scaling>
        <c:axPos val="l"/>
        <c:majorGridlines/>
        <c:numFmt formatCode="0%" sourceLinked="1"/>
        <c:tickLblPos val="nextTo"/>
        <c:crossAx val="97733632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посещают</c:v>
                </c:pt>
                <c:pt idx="1">
                  <c:v>не посещают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0.85000000000000064</c:v>
                </c:pt>
                <c:pt idx="1">
                  <c:v>0.15000000000000022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0.12000000000000002</c:v>
                </c:pt>
                <c:pt idx="2">
                  <c:v>9.0000000000000024E-2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one"/>
        <c:axId val="97484160"/>
        <c:axId val="97506432"/>
        <c:axId val="0"/>
      </c:bar3DChart>
      <c:catAx>
        <c:axId val="97484160"/>
        <c:scaling>
          <c:orientation val="minMax"/>
        </c:scaling>
        <c:axPos val="b"/>
        <c:tickLblPos val="nextTo"/>
        <c:crossAx val="97506432"/>
        <c:crosses val="autoZero"/>
        <c:auto val="1"/>
        <c:lblAlgn val="ctr"/>
        <c:lblOffset val="100"/>
      </c:catAx>
      <c:valAx>
        <c:axId val="97506432"/>
        <c:scaling>
          <c:orientation val="minMax"/>
        </c:scaling>
        <c:axPos val="l"/>
        <c:majorGridlines/>
        <c:numFmt formatCode="0%" sourceLinked="1"/>
        <c:tickLblPos val="nextTo"/>
        <c:crossAx val="9748416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cp:lastPrinted>2017-08-30T23:06:00Z</cp:lastPrinted>
  <dcterms:created xsi:type="dcterms:W3CDTF">2017-08-30T03:01:00Z</dcterms:created>
  <dcterms:modified xsi:type="dcterms:W3CDTF">2017-09-26T04:36:00Z</dcterms:modified>
</cp:coreProperties>
</file>