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C" w:rsidRDefault="0056677A">
      <w:pPr>
        <w:pStyle w:val="a3"/>
        <w:ind w:left="0"/>
        <w:jc w:val="left"/>
        <w:rPr>
          <w:sz w:val="20"/>
        </w:rPr>
      </w:pPr>
      <w:r>
        <w:rPr>
          <w:sz w:val="20"/>
        </w:rPr>
        <w:t>РАССМОТРЕНО                                                                                                         УТВЕРЖДЕНО:</w:t>
      </w:r>
    </w:p>
    <w:p w:rsidR="0056677A" w:rsidRDefault="0056677A">
      <w:pPr>
        <w:pStyle w:val="a3"/>
        <w:ind w:left="0"/>
        <w:jc w:val="left"/>
        <w:rPr>
          <w:sz w:val="20"/>
        </w:rPr>
      </w:pPr>
      <w:r>
        <w:rPr>
          <w:sz w:val="20"/>
        </w:rPr>
        <w:t>на заседании педсовета                                                                                               приказом директора</w:t>
      </w:r>
    </w:p>
    <w:p w:rsidR="0056677A" w:rsidRDefault="0056677A">
      <w:pPr>
        <w:pStyle w:val="a3"/>
        <w:ind w:left="0"/>
        <w:jc w:val="left"/>
        <w:rPr>
          <w:sz w:val="20"/>
        </w:rPr>
      </w:pPr>
      <w:r>
        <w:rPr>
          <w:sz w:val="20"/>
        </w:rPr>
        <w:t>« ______» ____________ 2020г.                                                                                 МБОУ СОШ Мариинского СП</w:t>
      </w:r>
    </w:p>
    <w:p w:rsidR="0056677A" w:rsidRDefault="0056677A">
      <w:pPr>
        <w:pStyle w:val="a3"/>
        <w:ind w:left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Пр. № ______ от ____________</w:t>
      </w:r>
    </w:p>
    <w:p w:rsidR="0056677A" w:rsidRDefault="0056677A">
      <w:pPr>
        <w:pStyle w:val="a3"/>
        <w:ind w:left="0"/>
        <w:jc w:val="left"/>
        <w:rPr>
          <w:sz w:val="20"/>
        </w:rPr>
      </w:pPr>
    </w:p>
    <w:p w:rsidR="0056677A" w:rsidRDefault="0056677A">
      <w:pPr>
        <w:pStyle w:val="a3"/>
        <w:ind w:left="0"/>
        <w:jc w:val="left"/>
        <w:rPr>
          <w:sz w:val="20"/>
        </w:rPr>
      </w:pPr>
    </w:p>
    <w:p w:rsidR="0056677A" w:rsidRDefault="0056677A">
      <w:pPr>
        <w:pStyle w:val="a3"/>
        <w:ind w:left="0"/>
        <w:jc w:val="left"/>
        <w:rPr>
          <w:sz w:val="20"/>
        </w:rPr>
      </w:pPr>
      <w:r>
        <w:rPr>
          <w:sz w:val="20"/>
        </w:rPr>
        <w:t>СОГЛАСОВАНО:</w:t>
      </w:r>
    </w:p>
    <w:p w:rsidR="0056677A" w:rsidRDefault="0056677A">
      <w:pPr>
        <w:pStyle w:val="a3"/>
        <w:ind w:left="0"/>
        <w:jc w:val="left"/>
        <w:rPr>
          <w:sz w:val="20"/>
        </w:rPr>
      </w:pPr>
      <w:r>
        <w:rPr>
          <w:sz w:val="20"/>
        </w:rPr>
        <w:t xml:space="preserve"> с</w:t>
      </w:r>
      <w:bookmarkStart w:id="0" w:name="_GoBack"/>
      <w:bookmarkEnd w:id="0"/>
      <w:r>
        <w:rPr>
          <w:sz w:val="20"/>
        </w:rPr>
        <w:t xml:space="preserve"> советом родителей»</w:t>
      </w:r>
    </w:p>
    <w:p w:rsidR="0056677A" w:rsidRPr="0056677A" w:rsidRDefault="0056677A">
      <w:pPr>
        <w:pStyle w:val="a3"/>
        <w:ind w:left="0"/>
        <w:jc w:val="left"/>
        <w:rPr>
          <w:sz w:val="20"/>
        </w:rPr>
      </w:pPr>
      <w:r>
        <w:rPr>
          <w:sz w:val="20"/>
        </w:rPr>
        <w:t>«______» _____________ 2020г.</w:t>
      </w:r>
    </w:p>
    <w:p w:rsidR="0056677A" w:rsidRDefault="0056677A">
      <w:pPr>
        <w:pStyle w:val="a3"/>
        <w:ind w:left="0"/>
        <w:jc w:val="left"/>
        <w:rPr>
          <w:sz w:val="20"/>
        </w:rPr>
      </w:pPr>
    </w:p>
    <w:p w:rsidR="006C03FC" w:rsidRDefault="006C03FC">
      <w:pPr>
        <w:pStyle w:val="a3"/>
        <w:spacing w:before="4"/>
        <w:ind w:left="0"/>
        <w:jc w:val="left"/>
        <w:rPr>
          <w:sz w:val="20"/>
        </w:rPr>
      </w:pPr>
    </w:p>
    <w:p w:rsidR="006C03FC" w:rsidRDefault="0056677A">
      <w:pPr>
        <w:pStyle w:val="1"/>
        <w:spacing w:before="90"/>
        <w:ind w:left="2785" w:right="2787" w:firstLine="0"/>
        <w:jc w:val="center"/>
      </w:pPr>
      <w:r>
        <w:t>ПОЛОЖЕНИЕ</w:t>
      </w:r>
    </w:p>
    <w:p w:rsidR="006C03FC" w:rsidRDefault="0056677A">
      <w:pPr>
        <w:ind w:left="2834" w:right="2787"/>
        <w:jc w:val="center"/>
        <w:rPr>
          <w:b/>
          <w:sz w:val="24"/>
        </w:rPr>
      </w:pPr>
      <w:r>
        <w:rPr>
          <w:b/>
          <w:sz w:val="24"/>
        </w:rPr>
        <w:t>о дистанционном обучении в МБОУ СОШ Мариинского СП</w:t>
      </w:r>
    </w:p>
    <w:p w:rsidR="006C03FC" w:rsidRDefault="006C03FC">
      <w:pPr>
        <w:pStyle w:val="a3"/>
        <w:ind w:left="0"/>
        <w:jc w:val="left"/>
        <w:rPr>
          <w:b/>
        </w:rPr>
      </w:pPr>
    </w:p>
    <w:p w:rsidR="006C03FC" w:rsidRDefault="0056677A">
      <w:pPr>
        <w:pStyle w:val="a4"/>
        <w:numPr>
          <w:ilvl w:val="0"/>
          <w:numId w:val="5"/>
        </w:numPr>
        <w:tabs>
          <w:tab w:val="left" w:pos="954"/>
        </w:tabs>
        <w:spacing w:line="274" w:lineRule="exac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6C03FC" w:rsidRDefault="0056677A">
      <w:pPr>
        <w:pStyle w:val="a4"/>
        <w:numPr>
          <w:ilvl w:val="1"/>
          <w:numId w:val="4"/>
        </w:numPr>
        <w:tabs>
          <w:tab w:val="left" w:pos="809"/>
          <w:tab w:val="left" w:pos="810"/>
        </w:tabs>
        <w:spacing w:line="274" w:lineRule="exact"/>
        <w:rPr>
          <w:sz w:val="24"/>
        </w:rPr>
      </w:pPr>
      <w:r>
        <w:rPr>
          <w:sz w:val="24"/>
        </w:rPr>
        <w:t>Положение разработано на основании 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документов:</w:t>
      </w:r>
    </w:p>
    <w:p w:rsidR="006C03FC" w:rsidRDefault="0056677A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2" w:line="293" w:lineRule="exact"/>
        <w:ind w:left="810"/>
        <w:jc w:val="left"/>
        <w:rPr>
          <w:sz w:val="24"/>
        </w:rPr>
      </w:pPr>
      <w:r>
        <w:rPr>
          <w:sz w:val="24"/>
        </w:rPr>
        <w:t>Федерального закона от 29.12.2012 № 273-ФЗ «Об 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>РФ»;</w:t>
      </w:r>
    </w:p>
    <w:p w:rsidR="006C03FC" w:rsidRDefault="0056677A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line="293" w:lineRule="exact"/>
        <w:ind w:left="810"/>
        <w:jc w:val="left"/>
        <w:rPr>
          <w:sz w:val="24"/>
        </w:rPr>
      </w:pPr>
      <w:r>
        <w:rPr>
          <w:sz w:val="24"/>
        </w:rPr>
        <w:t>«Концепции модернизации российского образования на период до 2025</w:t>
      </w:r>
      <w:r>
        <w:rPr>
          <w:spacing w:val="-11"/>
          <w:sz w:val="24"/>
        </w:rPr>
        <w:t xml:space="preserve"> </w:t>
      </w:r>
      <w:r>
        <w:rPr>
          <w:sz w:val="24"/>
        </w:rPr>
        <w:t>года»;</w:t>
      </w:r>
    </w:p>
    <w:p w:rsidR="006C03FC" w:rsidRDefault="0056677A">
      <w:pPr>
        <w:pStyle w:val="a4"/>
        <w:numPr>
          <w:ilvl w:val="0"/>
          <w:numId w:val="3"/>
        </w:numPr>
        <w:tabs>
          <w:tab w:val="left" w:pos="810"/>
        </w:tabs>
        <w:ind w:right="110" w:firstLine="0"/>
        <w:rPr>
          <w:sz w:val="24"/>
        </w:rPr>
      </w:pPr>
      <w:r>
        <w:rPr>
          <w:sz w:val="24"/>
        </w:rPr>
        <w:t xml:space="preserve">Приказа Министерства образования и науки Российской Федерации от 23августа 2017 г. N 816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программ»;</w:t>
      </w:r>
    </w:p>
    <w:p w:rsidR="006C03FC" w:rsidRDefault="0056677A">
      <w:pPr>
        <w:pStyle w:val="a4"/>
        <w:numPr>
          <w:ilvl w:val="0"/>
          <w:numId w:val="3"/>
        </w:numPr>
        <w:tabs>
          <w:tab w:val="left" w:pos="810"/>
        </w:tabs>
        <w:spacing w:before="1" w:line="292" w:lineRule="exact"/>
        <w:ind w:left="810"/>
        <w:rPr>
          <w:sz w:val="24"/>
        </w:rPr>
      </w:pP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6C03FC" w:rsidRDefault="0056677A">
      <w:pPr>
        <w:pStyle w:val="a4"/>
        <w:numPr>
          <w:ilvl w:val="1"/>
          <w:numId w:val="4"/>
        </w:numPr>
        <w:tabs>
          <w:tab w:val="left" w:pos="568"/>
        </w:tabs>
        <w:ind w:left="102" w:right="101" w:firstLine="0"/>
        <w:jc w:val="both"/>
        <w:rPr>
          <w:sz w:val="24"/>
        </w:rPr>
      </w:pPr>
      <w:r>
        <w:rPr>
          <w:sz w:val="24"/>
        </w:rPr>
        <w:t>Дистанционное обучение - способ организации процесса</w:t>
      </w:r>
      <w:r>
        <w:rPr>
          <w:sz w:val="24"/>
        </w:rPr>
        <w:t xml:space="preserve">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учащимися.</w:t>
      </w:r>
    </w:p>
    <w:p w:rsidR="006C03FC" w:rsidRDefault="0056677A">
      <w:pPr>
        <w:pStyle w:val="a4"/>
        <w:numPr>
          <w:ilvl w:val="1"/>
          <w:numId w:val="4"/>
        </w:numPr>
        <w:tabs>
          <w:tab w:val="left" w:pos="578"/>
        </w:tabs>
        <w:ind w:left="102" w:right="104" w:firstLine="0"/>
        <w:jc w:val="both"/>
        <w:rPr>
          <w:sz w:val="24"/>
        </w:rPr>
      </w:pPr>
      <w:r>
        <w:rPr>
          <w:sz w:val="24"/>
        </w:rPr>
        <w:t xml:space="preserve">Образовательный процесс, реализуемый в дистанционной форме, предусматривает </w:t>
      </w:r>
      <w:r>
        <w:rPr>
          <w:sz w:val="24"/>
        </w:rPr>
        <w:t xml:space="preserve">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proofErr w:type="gramStart"/>
      <w:r>
        <w:rPr>
          <w:sz w:val="24"/>
        </w:rPr>
        <w:t>Дистанционная форма обучения при необходимости может реализ</w:t>
      </w:r>
      <w:r>
        <w:rPr>
          <w:sz w:val="24"/>
        </w:rPr>
        <w:t xml:space="preserve">овываться комплексно с традиционной, семейной и другими, предусмотренными Федеральным законом от 29.12.2012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РФ» формами его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получения.</w:t>
      </w:r>
      <w:proofErr w:type="gramEnd"/>
    </w:p>
    <w:p w:rsidR="006C03FC" w:rsidRDefault="0056677A">
      <w:pPr>
        <w:pStyle w:val="a4"/>
        <w:numPr>
          <w:ilvl w:val="1"/>
          <w:numId w:val="4"/>
        </w:numPr>
        <w:tabs>
          <w:tab w:val="left" w:pos="580"/>
        </w:tabs>
        <w:ind w:left="102" w:right="114" w:firstLine="0"/>
        <w:jc w:val="both"/>
        <w:rPr>
          <w:sz w:val="24"/>
        </w:rPr>
      </w:pPr>
      <w:r>
        <w:rPr>
          <w:sz w:val="24"/>
        </w:rPr>
        <w:t>Главными целями дистанционного обучения как важной составляющей в системе беспрерывного образо</w:t>
      </w:r>
      <w:r>
        <w:rPr>
          <w:sz w:val="24"/>
        </w:rPr>
        <w:t>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6C03FC" w:rsidRDefault="0056677A">
      <w:pPr>
        <w:pStyle w:val="a4"/>
        <w:numPr>
          <w:ilvl w:val="2"/>
          <w:numId w:val="4"/>
        </w:numPr>
        <w:tabs>
          <w:tab w:val="left" w:pos="822"/>
        </w:tabs>
        <w:spacing w:before="4" w:line="237" w:lineRule="auto"/>
        <w:ind w:left="821" w:right="108"/>
        <w:rPr>
          <w:sz w:val="24"/>
        </w:rPr>
      </w:pPr>
      <w:r>
        <w:rPr>
          <w:sz w:val="24"/>
        </w:rPr>
        <w:t>повышение качества образования учащихся в соответствии с их потребностями, способностями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интересами;</w:t>
      </w:r>
    </w:p>
    <w:p w:rsidR="006C03FC" w:rsidRDefault="0056677A">
      <w:pPr>
        <w:pStyle w:val="a4"/>
        <w:numPr>
          <w:ilvl w:val="2"/>
          <w:numId w:val="4"/>
        </w:numPr>
        <w:tabs>
          <w:tab w:val="left" w:pos="822"/>
        </w:tabs>
        <w:spacing w:before="4" w:line="237" w:lineRule="auto"/>
        <w:ind w:left="821" w:right="105"/>
        <w:rPr>
          <w:sz w:val="24"/>
        </w:rPr>
      </w:pPr>
      <w:r>
        <w:rPr>
          <w:sz w:val="24"/>
        </w:rPr>
        <w:t xml:space="preserve">предоставление учащимся возможности </w:t>
      </w:r>
      <w:r>
        <w:rPr>
          <w:sz w:val="24"/>
        </w:rPr>
        <w:t>освоения образовательных программ, непосредственно по месту жительства учащегося или его</w:t>
      </w:r>
      <w:r>
        <w:rPr>
          <w:sz w:val="24"/>
        </w:rPr>
        <w:t xml:space="preserve"> временного пребывания (нахождения)</w:t>
      </w:r>
      <w:r w:rsidR="00602C20">
        <w:rPr>
          <w:sz w:val="24"/>
        </w:rPr>
        <w:t xml:space="preserve"> в экстренных ситуациях</w:t>
      </w:r>
      <w:r>
        <w:rPr>
          <w:sz w:val="24"/>
        </w:rPr>
        <w:t>;</w:t>
      </w:r>
    </w:p>
    <w:p w:rsidR="006C03FC" w:rsidRDefault="0056677A">
      <w:pPr>
        <w:pStyle w:val="a4"/>
        <w:numPr>
          <w:ilvl w:val="2"/>
          <w:numId w:val="4"/>
        </w:numPr>
        <w:tabs>
          <w:tab w:val="left" w:pos="822"/>
        </w:tabs>
        <w:spacing w:before="7" w:line="237" w:lineRule="auto"/>
        <w:ind w:left="821" w:right="107"/>
        <w:rPr>
          <w:sz w:val="24"/>
        </w:rPr>
      </w:pPr>
      <w:r>
        <w:rPr>
          <w:sz w:val="24"/>
        </w:rPr>
        <w:t>предоставление детям с ОВЗ возможности получения образования по индивидуальной программе 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дому;</w:t>
      </w:r>
    </w:p>
    <w:p w:rsidR="006C03FC" w:rsidRDefault="0056677A">
      <w:pPr>
        <w:pStyle w:val="a4"/>
        <w:numPr>
          <w:ilvl w:val="2"/>
          <w:numId w:val="4"/>
        </w:numPr>
        <w:tabs>
          <w:tab w:val="left" w:pos="822"/>
        </w:tabs>
        <w:spacing w:before="5" w:line="237" w:lineRule="auto"/>
        <w:ind w:left="821" w:right="113"/>
        <w:rPr>
          <w:sz w:val="24"/>
        </w:rPr>
      </w:pPr>
      <w:r>
        <w:rPr>
          <w:sz w:val="24"/>
        </w:rPr>
        <w:t>интеграция дистанционного обучения с классическими формами обучения с целью повышения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эффективности;</w:t>
      </w:r>
    </w:p>
    <w:p w:rsidR="006C03FC" w:rsidRDefault="0056677A">
      <w:pPr>
        <w:pStyle w:val="a4"/>
        <w:numPr>
          <w:ilvl w:val="2"/>
          <w:numId w:val="4"/>
        </w:numPr>
        <w:tabs>
          <w:tab w:val="left" w:pos="822"/>
        </w:tabs>
        <w:spacing w:before="5" w:line="237" w:lineRule="auto"/>
        <w:ind w:left="821" w:right="108"/>
        <w:rPr>
          <w:sz w:val="24"/>
        </w:rPr>
      </w:pPr>
      <w:r>
        <w:rPr>
          <w:sz w:val="24"/>
        </w:rPr>
        <w:t>реализация дополнительного образования одаренных детей и детей с 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6C03FC" w:rsidRDefault="0056677A">
      <w:pPr>
        <w:pStyle w:val="a4"/>
        <w:numPr>
          <w:ilvl w:val="2"/>
          <w:numId w:val="4"/>
        </w:numPr>
        <w:tabs>
          <w:tab w:val="left" w:pos="822"/>
        </w:tabs>
        <w:spacing w:before="2"/>
        <w:ind w:left="821" w:right="112"/>
        <w:rPr>
          <w:sz w:val="24"/>
        </w:rPr>
      </w:pPr>
      <w:r>
        <w:rPr>
          <w:sz w:val="24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</w:t>
      </w:r>
      <w:r>
        <w:rPr>
          <w:sz w:val="24"/>
        </w:rPr>
        <w:t>ию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самореализации;</w:t>
      </w:r>
    </w:p>
    <w:p w:rsidR="006C03FC" w:rsidRDefault="0056677A">
      <w:pPr>
        <w:pStyle w:val="a4"/>
        <w:numPr>
          <w:ilvl w:val="2"/>
          <w:numId w:val="4"/>
        </w:numPr>
        <w:tabs>
          <w:tab w:val="left" w:pos="822"/>
        </w:tabs>
        <w:spacing w:before="4" w:line="237" w:lineRule="auto"/>
        <w:ind w:left="821" w:right="104"/>
        <w:rPr>
          <w:sz w:val="24"/>
        </w:rPr>
      </w:pPr>
      <w:r>
        <w:rPr>
          <w:sz w:val="24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6C03FC" w:rsidRDefault="006C03FC">
      <w:pPr>
        <w:pStyle w:val="a3"/>
        <w:spacing w:before="5"/>
        <w:ind w:left="0"/>
        <w:jc w:val="left"/>
      </w:pPr>
    </w:p>
    <w:p w:rsidR="006C03FC" w:rsidRDefault="0056677A">
      <w:pPr>
        <w:pStyle w:val="1"/>
        <w:numPr>
          <w:ilvl w:val="0"/>
          <w:numId w:val="5"/>
        </w:numPr>
        <w:tabs>
          <w:tab w:val="left" w:pos="909"/>
        </w:tabs>
        <w:spacing w:line="274" w:lineRule="exact"/>
        <w:ind w:left="908" w:hanging="241"/>
        <w:jc w:val="both"/>
      </w:pPr>
      <w:r>
        <w:t>Организация процесса дистанционного обучения в</w:t>
      </w:r>
      <w:r>
        <w:rPr>
          <w:spacing w:val="-5"/>
        </w:rPr>
        <w:t xml:space="preserve"> </w:t>
      </w:r>
      <w:r>
        <w:t>школе</w:t>
      </w:r>
    </w:p>
    <w:p w:rsidR="006C03FC" w:rsidRDefault="0056677A">
      <w:pPr>
        <w:pStyle w:val="a3"/>
        <w:ind w:right="106"/>
      </w:pPr>
      <w:r>
        <w:t>2.1.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</w:p>
    <w:p w:rsidR="006C03FC" w:rsidRDefault="006C03FC">
      <w:pPr>
        <w:sectPr w:rsidR="006C03F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C03FC" w:rsidRDefault="0056677A">
      <w:pPr>
        <w:pStyle w:val="1"/>
        <w:numPr>
          <w:ilvl w:val="0"/>
          <w:numId w:val="5"/>
        </w:numPr>
        <w:tabs>
          <w:tab w:val="left" w:pos="909"/>
        </w:tabs>
        <w:spacing w:before="71"/>
        <w:ind w:left="102" w:right="745" w:firstLine="566"/>
        <w:jc w:val="both"/>
      </w:pPr>
      <w:r>
        <w:lastRenderedPageBreak/>
        <w:t>Организация процесса использования дистанцио</w:t>
      </w:r>
      <w:r>
        <w:t>нного обучения детей в школе</w:t>
      </w:r>
    </w:p>
    <w:p w:rsidR="006C03FC" w:rsidRDefault="0056677A">
      <w:pPr>
        <w:pStyle w:val="a4"/>
        <w:numPr>
          <w:ilvl w:val="1"/>
          <w:numId w:val="2"/>
        </w:numPr>
        <w:tabs>
          <w:tab w:val="left" w:pos="558"/>
        </w:tabs>
        <w:ind w:right="107" w:firstLine="0"/>
        <w:jc w:val="both"/>
        <w:rPr>
          <w:sz w:val="24"/>
        </w:rPr>
      </w:pPr>
      <w:r>
        <w:rPr>
          <w:sz w:val="24"/>
        </w:rPr>
        <w:t>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 (карантин, временная нетрудоспособность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6C03FC" w:rsidRDefault="0056677A">
      <w:pPr>
        <w:pStyle w:val="a4"/>
        <w:numPr>
          <w:ilvl w:val="1"/>
          <w:numId w:val="2"/>
        </w:numPr>
        <w:tabs>
          <w:tab w:val="left" w:pos="522"/>
        </w:tabs>
        <w:ind w:left="522" w:hanging="42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ДОТ:</w:t>
      </w:r>
    </w:p>
    <w:p w:rsidR="006C03FC" w:rsidRDefault="0056677A">
      <w:pPr>
        <w:pStyle w:val="a3"/>
      </w:pPr>
      <w:r>
        <w:t>е –</w:t>
      </w:r>
      <w:proofErr w:type="spellStart"/>
      <w:r>
        <w:t>mail</w:t>
      </w:r>
      <w:proofErr w:type="spellEnd"/>
      <w:r>
        <w:t>;</w:t>
      </w:r>
    </w:p>
    <w:p w:rsidR="006C03FC" w:rsidRDefault="0056677A">
      <w:pPr>
        <w:pStyle w:val="a3"/>
        <w:ind w:right="5512"/>
      </w:pPr>
      <w:r>
        <w:t>дистанционные конкурсы, олимпиады дистанционное обучение в Интернете; видеоконференции</w:t>
      </w:r>
    </w:p>
    <w:p w:rsidR="006C03FC" w:rsidRDefault="0056677A">
      <w:pPr>
        <w:pStyle w:val="a3"/>
        <w:ind w:right="7261"/>
        <w:jc w:val="left"/>
      </w:pPr>
      <w:r>
        <w:t xml:space="preserve">онлайн-тестирование </w:t>
      </w:r>
      <w:proofErr w:type="spellStart"/>
      <w:r>
        <w:t>вебинары</w:t>
      </w:r>
      <w:proofErr w:type="spellEnd"/>
    </w:p>
    <w:p w:rsidR="006C03FC" w:rsidRDefault="0056677A">
      <w:pPr>
        <w:pStyle w:val="a3"/>
        <w:ind w:right="7613"/>
        <w:jc w:val="left"/>
      </w:pPr>
      <w:proofErr w:type="spellStart"/>
      <w:r>
        <w:t>skype</w:t>
      </w:r>
      <w:proofErr w:type="spellEnd"/>
      <w:r>
        <w:t xml:space="preserve"> – общение </w:t>
      </w:r>
      <w:proofErr w:type="spellStart"/>
      <w:proofErr w:type="gramStart"/>
      <w:r>
        <w:t>j</w:t>
      </w:r>
      <w:proofErr w:type="gramEnd"/>
      <w:r>
        <w:t>блачные</w:t>
      </w:r>
      <w:proofErr w:type="spellEnd"/>
      <w:r>
        <w:t xml:space="preserve"> сервисы</w:t>
      </w:r>
    </w:p>
    <w:p w:rsidR="006C03FC" w:rsidRDefault="0056677A">
      <w:pPr>
        <w:pStyle w:val="a4"/>
        <w:numPr>
          <w:ilvl w:val="1"/>
          <w:numId w:val="2"/>
        </w:numPr>
        <w:tabs>
          <w:tab w:val="left" w:pos="549"/>
        </w:tabs>
        <w:ind w:right="111" w:firstLine="0"/>
        <w:rPr>
          <w:sz w:val="24"/>
        </w:rPr>
      </w:pPr>
      <w:r>
        <w:rPr>
          <w:sz w:val="24"/>
        </w:rPr>
        <w:t>В обучении с применением ДОТ используются следующие организационные формы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</w:t>
      </w:r>
      <w:r>
        <w:rPr>
          <w:sz w:val="24"/>
        </w:rPr>
        <w:t>ти:</w:t>
      </w:r>
    </w:p>
    <w:p w:rsidR="006C03FC" w:rsidRDefault="0056677A">
      <w:pPr>
        <w:pStyle w:val="a3"/>
        <w:ind w:right="7114"/>
        <w:jc w:val="left"/>
      </w:pPr>
      <w:r>
        <w:t>Лекции; Консультации; Семинар; Практическое занятие; Лабораторная работа; Контрольная работа;</w:t>
      </w:r>
    </w:p>
    <w:p w:rsidR="006C03FC" w:rsidRDefault="0056677A">
      <w:pPr>
        <w:pStyle w:val="a3"/>
        <w:jc w:val="left"/>
      </w:pPr>
      <w:r>
        <w:t>Самостоятельная работа;</w:t>
      </w:r>
    </w:p>
    <w:p w:rsidR="006C03FC" w:rsidRDefault="0056677A">
      <w:pPr>
        <w:pStyle w:val="a3"/>
        <w:jc w:val="left"/>
      </w:pPr>
      <w:r>
        <w:t>Научно-исследовательская деятельность.</w:t>
      </w:r>
    </w:p>
    <w:p w:rsidR="006C03FC" w:rsidRDefault="0056677A">
      <w:pPr>
        <w:pStyle w:val="a4"/>
        <w:numPr>
          <w:ilvl w:val="1"/>
          <w:numId w:val="2"/>
        </w:numPr>
        <w:tabs>
          <w:tab w:val="left" w:pos="546"/>
        </w:tabs>
        <w:ind w:right="110" w:firstLine="0"/>
        <w:rPr>
          <w:sz w:val="24"/>
        </w:rPr>
      </w:pPr>
      <w:r>
        <w:rPr>
          <w:sz w:val="24"/>
        </w:rPr>
        <w:t>Самостоятельная работа учащегося может включать следующие формы (элементы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 xml:space="preserve"> дистанционного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</w:t>
      </w:r>
      <w:r>
        <w:rPr>
          <w:sz w:val="24"/>
        </w:rPr>
        <w:t>ения:</w:t>
      </w:r>
    </w:p>
    <w:p w:rsidR="006C03FC" w:rsidRDefault="0056677A">
      <w:pPr>
        <w:pStyle w:val="a3"/>
        <w:ind w:right="5286"/>
        <w:jc w:val="left"/>
      </w:pPr>
      <w:r>
        <w:t>Работа с электронной версией учебника; Просмотр видео-лекций; Прослушивание аудиоматериала; Компьютерное тестирование;</w:t>
      </w:r>
    </w:p>
    <w:p w:rsidR="006C03FC" w:rsidRDefault="0056677A">
      <w:pPr>
        <w:pStyle w:val="a3"/>
        <w:jc w:val="left"/>
      </w:pPr>
      <w:r>
        <w:t>Изучение печатных и других методических учебных материалов.</w:t>
      </w:r>
    </w:p>
    <w:p w:rsidR="006C03FC" w:rsidRDefault="0056677A">
      <w:pPr>
        <w:pStyle w:val="a4"/>
        <w:numPr>
          <w:ilvl w:val="1"/>
          <w:numId w:val="2"/>
        </w:numPr>
        <w:tabs>
          <w:tab w:val="left" w:pos="554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В период длительной болезни учащийся имеет возможность получать консультации педагога по соответствующей дисциплине через электронную почту, </w:t>
      </w:r>
      <w:proofErr w:type="spellStart"/>
      <w:r>
        <w:rPr>
          <w:sz w:val="24"/>
        </w:rPr>
        <w:t>используюя</w:t>
      </w:r>
      <w:proofErr w:type="spellEnd"/>
      <w:r>
        <w:rPr>
          <w:sz w:val="24"/>
        </w:rPr>
        <w:t xml:space="preserve"> программу </w:t>
      </w:r>
      <w:proofErr w:type="spellStart"/>
      <w:r>
        <w:rPr>
          <w:sz w:val="24"/>
        </w:rPr>
        <w:t>Skype</w:t>
      </w:r>
      <w:proofErr w:type="spellEnd"/>
      <w:r>
        <w:rPr>
          <w:sz w:val="24"/>
        </w:rPr>
        <w:t>, все возможные каналы выхода 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интернет.</w:t>
      </w:r>
    </w:p>
    <w:p w:rsidR="006C03FC" w:rsidRDefault="0056677A">
      <w:pPr>
        <w:pStyle w:val="a4"/>
        <w:numPr>
          <w:ilvl w:val="1"/>
          <w:numId w:val="2"/>
        </w:numPr>
        <w:tabs>
          <w:tab w:val="left" w:pos="542"/>
        </w:tabs>
        <w:ind w:right="112" w:firstLine="0"/>
        <w:jc w:val="both"/>
        <w:rPr>
          <w:sz w:val="24"/>
        </w:rPr>
      </w:pPr>
      <w:r>
        <w:rPr>
          <w:sz w:val="24"/>
        </w:rPr>
        <w:t>На заседаниях предметных комиссий учителя делят</w:t>
      </w:r>
      <w:r>
        <w:rPr>
          <w:sz w:val="24"/>
        </w:rPr>
        <w:t>ся опытом работы использования ДОТ в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6C03FC" w:rsidRDefault="0056677A">
      <w:pPr>
        <w:pStyle w:val="a4"/>
        <w:numPr>
          <w:ilvl w:val="1"/>
          <w:numId w:val="2"/>
        </w:numPr>
        <w:tabs>
          <w:tab w:val="left" w:pos="563"/>
        </w:tabs>
        <w:ind w:right="110" w:firstLine="0"/>
        <w:jc w:val="both"/>
        <w:rPr>
          <w:sz w:val="24"/>
        </w:rPr>
      </w:pPr>
      <w:r>
        <w:rPr>
          <w:sz w:val="24"/>
        </w:rPr>
        <w:t>Заместители директора по УВР контролируют процесс использования ДОТ, вносят предложения об улучшении форм и методов использования ДОТ в образовательной деятельности.</w:t>
      </w:r>
    </w:p>
    <w:p w:rsidR="00602C20" w:rsidRDefault="00602C20" w:rsidP="00602C20">
      <w:pPr>
        <w:pStyle w:val="a3"/>
        <w:spacing w:before="3"/>
      </w:pPr>
      <w:r>
        <w:t>3.8.</w:t>
      </w:r>
      <w:r>
        <w:t xml:space="preserve"> Результаты обучения учащихся и перечень изученных тем фиксируются в журналах (индивидуальных или групповых), оформляющихся на электронных и бумажных носителях. Сохранение сведений о государственной (итоговой) аттестации и личных документах обучающихся на бумажном носителе является обязательным.</w:t>
      </w:r>
    </w:p>
    <w:p w:rsidR="00602C20" w:rsidRDefault="00602C20" w:rsidP="00602C20">
      <w:pPr>
        <w:pStyle w:val="a3"/>
        <w:spacing w:before="3"/>
      </w:pPr>
      <w:r>
        <w:t>3.</w:t>
      </w:r>
      <w:r>
        <w:t>9</w:t>
      </w:r>
      <w:r>
        <w:t xml:space="preserve">. Текущий контроль знаний обучающихся в процессе освоения ими учебных курсов проводится по разделам учебной программы (изученным темам). Форма текущего контроля знаний, </w:t>
      </w:r>
      <w:proofErr w:type="spellStart"/>
      <w:r>
        <w:t>проводящегося</w:t>
      </w:r>
      <w:proofErr w:type="spellEnd"/>
      <w:r>
        <w:t xml:space="preserve"> по итогам изучения каждого раздела учебной программы, определяется непосредственно программой. Данные текущего контроля заносятся в журнал</w:t>
      </w:r>
      <w:r>
        <w:t xml:space="preserve"> (бумажный и </w:t>
      </w:r>
      <w:proofErr w:type="spellStart"/>
      <w:r>
        <w:t>элктронный</w:t>
      </w:r>
      <w:proofErr w:type="spellEnd"/>
      <w:r>
        <w:t>)</w:t>
      </w:r>
      <w:r>
        <w:t>.</w:t>
      </w:r>
    </w:p>
    <w:p w:rsidR="00602C20" w:rsidRDefault="00602C20" w:rsidP="00602C20">
      <w:pPr>
        <w:pStyle w:val="a3"/>
        <w:spacing w:before="3"/>
      </w:pPr>
      <w:r>
        <w:t>3.</w:t>
      </w:r>
      <w:r>
        <w:t>10</w:t>
      </w:r>
      <w:r>
        <w:t xml:space="preserve">. Промежуточная аттестация </w:t>
      </w:r>
      <w:proofErr w:type="gramStart"/>
      <w:r>
        <w:t>обучающихся</w:t>
      </w:r>
      <w:proofErr w:type="gramEnd"/>
      <w:r>
        <w:t xml:space="preserve"> в дистанционном режиме проводится при обучении по любой образовательной программе. Положение о промежуточной аттестации </w:t>
      </w:r>
      <w:proofErr w:type="gramStart"/>
      <w:r>
        <w:t>обучающихся</w:t>
      </w:r>
      <w:proofErr w:type="gramEnd"/>
      <w:r>
        <w:t xml:space="preserve"> в дистанционном режиме разрабатывается образовательным учреждением самостоятельно и утверждается Педагогическим советом школы.</w:t>
      </w:r>
    </w:p>
    <w:p w:rsidR="00602C20" w:rsidRDefault="00602C20" w:rsidP="00602C20">
      <w:pPr>
        <w:pStyle w:val="a3"/>
        <w:spacing w:before="3"/>
      </w:pPr>
      <w:r>
        <w:t>3.1</w:t>
      </w:r>
      <w:r>
        <w:t>1</w:t>
      </w:r>
      <w:r>
        <w:t>. Учащимся, не прошедшим промежуточную аттестацию, назначается повторная аттестация. Сроки повторной аттестации устанавливает  школа.</w:t>
      </w:r>
    </w:p>
    <w:p w:rsidR="00602C20" w:rsidRDefault="00602C20" w:rsidP="00602C20">
      <w:pPr>
        <w:pStyle w:val="a3"/>
        <w:spacing w:before="3"/>
      </w:pPr>
      <w:r>
        <w:t>3.1</w:t>
      </w:r>
      <w:r>
        <w:t>2</w:t>
      </w:r>
      <w:r>
        <w:t xml:space="preserve">. Государственная (итоговая) аттестация является обязательной для получающих </w:t>
      </w:r>
      <w:r>
        <w:lastRenderedPageBreak/>
        <w:t>образование  с использованием технологий дистанционного обучения и проводится в полном соответствии с Положением о государственной (итоговой) аттестации выпускников IХ и ХI (</w:t>
      </w:r>
      <w:proofErr w:type="gramStart"/>
      <w:r>
        <w:t>Х</w:t>
      </w:r>
      <w:proofErr w:type="gramEnd"/>
      <w:r>
        <w:t>II) классов общеобразовательных учреждений Российской Федерации, утвержденным федеральным органом исполнительной власти.</w:t>
      </w:r>
    </w:p>
    <w:p w:rsidR="00602C20" w:rsidRDefault="00602C20" w:rsidP="00602C20">
      <w:pPr>
        <w:pStyle w:val="a3"/>
        <w:spacing w:before="3"/>
      </w:pPr>
      <w:r>
        <w:t>3.1</w:t>
      </w:r>
      <w:r>
        <w:t>3</w:t>
      </w:r>
      <w:r>
        <w:t>. Итоговая аттестация проводится государственной аттестационной комиссией только в очной форме в учебном классе школы (по медицинским показаниям – на дому) по заранее согласованному и утвержденному расписанию. Учащимся, обучавшимся с использованием дистанционных технологий, создаются условия для подготовки к итоговой аттестации, включая проведение очных и заочных консультаций.</w:t>
      </w:r>
    </w:p>
    <w:p w:rsidR="006C03FC" w:rsidRDefault="00602C20" w:rsidP="00602C20">
      <w:pPr>
        <w:pStyle w:val="a3"/>
        <w:spacing w:before="3"/>
        <w:ind w:left="0"/>
        <w:jc w:val="left"/>
      </w:pPr>
      <w:r>
        <w:t>3.1</w:t>
      </w:r>
      <w:r>
        <w:t>4</w:t>
      </w:r>
      <w:r>
        <w:t>. Перевод учащихся, проходивших обучение с использованием дистанционных технологий, на обучение, проходящее в стандартном режиме, осуществляется по заявлению родителей (законных представителей).</w:t>
      </w:r>
    </w:p>
    <w:p w:rsidR="006C03FC" w:rsidRDefault="0056677A">
      <w:pPr>
        <w:pStyle w:val="1"/>
        <w:numPr>
          <w:ilvl w:val="0"/>
          <w:numId w:val="5"/>
        </w:numPr>
        <w:tabs>
          <w:tab w:val="left" w:pos="909"/>
        </w:tabs>
        <w:spacing w:line="274" w:lineRule="exact"/>
        <w:ind w:left="908" w:hanging="241"/>
        <w:jc w:val="both"/>
      </w:pPr>
      <w:r>
        <w:t>Образовательное</w:t>
      </w:r>
      <w:r>
        <w:rPr>
          <w:spacing w:val="-2"/>
        </w:rPr>
        <w:t xml:space="preserve"> </w:t>
      </w:r>
      <w:r>
        <w:t>учрежд</w:t>
      </w:r>
      <w:r>
        <w:t>ение:</w:t>
      </w:r>
    </w:p>
    <w:p w:rsidR="006C03FC" w:rsidRDefault="0056677A">
      <w:pPr>
        <w:pStyle w:val="a4"/>
        <w:numPr>
          <w:ilvl w:val="1"/>
          <w:numId w:val="1"/>
        </w:numPr>
        <w:tabs>
          <w:tab w:val="left" w:pos="546"/>
        </w:tabs>
        <w:ind w:right="106" w:firstLine="0"/>
        <w:jc w:val="both"/>
        <w:rPr>
          <w:sz w:val="24"/>
        </w:rPr>
      </w:pPr>
      <w:r>
        <w:rPr>
          <w:sz w:val="24"/>
        </w:rPr>
        <w:t>Выявляет потребности учащихся в дистанционном обучении, с целью расширения и углубления знаний по отдельным предметам и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темам.</w:t>
      </w:r>
    </w:p>
    <w:p w:rsidR="006C03FC" w:rsidRDefault="0056677A">
      <w:pPr>
        <w:pStyle w:val="a4"/>
        <w:numPr>
          <w:ilvl w:val="1"/>
          <w:numId w:val="1"/>
        </w:numPr>
        <w:tabs>
          <w:tab w:val="left" w:pos="614"/>
        </w:tabs>
        <w:ind w:right="105" w:firstLine="0"/>
        <w:jc w:val="both"/>
        <w:rPr>
          <w:sz w:val="24"/>
        </w:rPr>
      </w:pPr>
      <w:proofErr w:type="gramStart"/>
      <w:r>
        <w:rPr>
          <w:sz w:val="24"/>
        </w:rPr>
        <w:t>Принимает педагогическим советом решение об использовании дистанционного обучения для удовлетворения образовательных потреб</w:t>
      </w:r>
      <w:r>
        <w:rPr>
          <w:sz w:val="24"/>
        </w:rPr>
        <w:t>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 отдельным предметам и элективным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курсам</w:t>
      </w:r>
      <w:r w:rsidR="00602C20">
        <w:rPr>
          <w:sz w:val="24"/>
        </w:rPr>
        <w:t xml:space="preserve">,  с целью </w:t>
      </w:r>
      <w:r w:rsidR="00602C20" w:rsidRPr="00602C20">
        <w:rPr>
          <w:sz w:val="24"/>
        </w:rPr>
        <w:t xml:space="preserve"> </w:t>
      </w:r>
      <w:r w:rsidR="00602C20">
        <w:rPr>
          <w:sz w:val="24"/>
        </w:rPr>
        <w:t>возможности освоения образовательных программ, непосредственно по месту жительства учащегося или его временного пребывания (нахождения) в экстренных ситуациях</w:t>
      </w:r>
      <w:r>
        <w:rPr>
          <w:sz w:val="24"/>
        </w:rPr>
        <w:t>.</w:t>
      </w:r>
      <w:proofErr w:type="gramEnd"/>
    </w:p>
    <w:p w:rsidR="006C03FC" w:rsidRDefault="0056677A">
      <w:pPr>
        <w:pStyle w:val="a4"/>
        <w:numPr>
          <w:ilvl w:val="1"/>
          <w:numId w:val="1"/>
        </w:numPr>
        <w:tabs>
          <w:tab w:val="left" w:pos="522"/>
        </w:tabs>
        <w:ind w:left="522" w:hanging="420"/>
        <w:jc w:val="both"/>
        <w:rPr>
          <w:sz w:val="24"/>
        </w:rPr>
      </w:pPr>
      <w:r>
        <w:rPr>
          <w:sz w:val="24"/>
        </w:rPr>
        <w:t>Включает часы дистанционного обучения в у</w:t>
      </w:r>
      <w:r>
        <w:rPr>
          <w:sz w:val="24"/>
        </w:rPr>
        <w:t>чебное расписание школы.</w:t>
      </w:r>
    </w:p>
    <w:p w:rsidR="006C03FC" w:rsidRDefault="006C03FC">
      <w:pPr>
        <w:pStyle w:val="a3"/>
        <w:spacing w:before="3"/>
        <w:ind w:left="0"/>
        <w:jc w:val="left"/>
      </w:pPr>
    </w:p>
    <w:p w:rsidR="006C03FC" w:rsidRDefault="0056677A" w:rsidP="00602C20">
      <w:pPr>
        <w:pStyle w:val="1"/>
        <w:numPr>
          <w:ilvl w:val="0"/>
          <w:numId w:val="5"/>
        </w:numPr>
        <w:tabs>
          <w:tab w:val="left" w:pos="909"/>
        </w:tabs>
        <w:ind w:left="102" w:right="460" w:firstLine="566"/>
        <w:sectPr w:rsidR="006C03FC">
          <w:pgSz w:w="11910" w:h="16840"/>
          <w:pgMar w:top="1040" w:right="740" w:bottom="280" w:left="1600" w:header="720" w:footer="720" w:gutter="0"/>
          <w:cols w:space="720"/>
        </w:sectPr>
      </w:pPr>
      <w:r>
        <w:t>Техническое обеспечение использования дистанционных образовательных технологий в</w:t>
      </w:r>
      <w:r>
        <w:rPr>
          <w:spacing w:val="-2"/>
        </w:rPr>
        <w:t xml:space="preserve"> </w:t>
      </w:r>
      <w:r>
        <w:t>школе</w:t>
      </w:r>
    </w:p>
    <w:p w:rsidR="006C03FC" w:rsidRDefault="0056677A" w:rsidP="00602C20">
      <w:pPr>
        <w:pStyle w:val="a3"/>
        <w:spacing w:before="66"/>
        <w:ind w:left="0" w:right="116"/>
      </w:pPr>
      <w:r>
        <w:lastRenderedPageBreak/>
        <w:t xml:space="preserve">5.1 Учебный процесс с использованием </w:t>
      </w:r>
      <w:proofErr w:type="gramStart"/>
      <w:r>
        <w:t>электронного</w:t>
      </w:r>
      <w:proofErr w:type="gramEnd"/>
      <w:r>
        <w:t xml:space="preserve"> и ДОТ в ОУ обеспечивается следующими техническими средствами:</w:t>
      </w:r>
    </w:p>
    <w:p w:rsidR="006C03FC" w:rsidRDefault="0056677A">
      <w:pPr>
        <w:pStyle w:val="a3"/>
        <w:ind w:right="106"/>
      </w:pPr>
      <w:r>
        <w:t xml:space="preserve">-компьютерными классом, оснащенными персональными компьютерами, </w:t>
      </w:r>
      <w:proofErr w:type="spellStart"/>
      <w:r>
        <w:t>web</w:t>
      </w:r>
      <w:proofErr w:type="spellEnd"/>
      <w:r>
        <w:t xml:space="preserve">-камерами, микрофонами и </w:t>
      </w:r>
      <w:proofErr w:type="spellStart"/>
      <w:r>
        <w:t>звукоусилительной</w:t>
      </w:r>
      <w:proofErr w:type="spellEnd"/>
      <w:r>
        <w:t xml:space="preserve"> и проекционной аппаратурой;</w:t>
      </w:r>
    </w:p>
    <w:p w:rsidR="006C03FC" w:rsidRDefault="0056677A">
      <w:pPr>
        <w:pStyle w:val="a3"/>
        <w:spacing w:before="1"/>
        <w:ind w:right="112"/>
      </w:pPr>
      <w:r>
        <w:t>-программным обеспечением для доступа к локальным и удаленным серверам с учебной информацией и рабочими материалами дл</w:t>
      </w:r>
      <w:r>
        <w:t>я участников учебного процесса;</w:t>
      </w:r>
    </w:p>
    <w:p w:rsidR="006C03FC" w:rsidRDefault="0056677A">
      <w:pPr>
        <w:pStyle w:val="a3"/>
        <w:ind w:right="103"/>
      </w:pPr>
      <w:r>
        <w:t>-локальной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</w:t>
      </w:r>
      <w:proofErr w:type="gramStart"/>
      <w:r>
        <w:t>о-</w:t>
      </w:r>
      <w:proofErr w:type="gramEnd"/>
      <w:r>
        <w:t xml:space="preserve"> методическим ресурсам.</w:t>
      </w:r>
    </w:p>
    <w:p w:rsidR="006C03FC" w:rsidRDefault="0056677A">
      <w:pPr>
        <w:pStyle w:val="a3"/>
        <w:ind w:right="2753"/>
        <w:jc w:val="left"/>
      </w:pPr>
      <w:r>
        <w:t>5.2. Техническое обеспечение учащегося с использованием ДОТ. Обучающиеся дома должны иметь:</w:t>
      </w:r>
    </w:p>
    <w:p w:rsidR="006C03FC" w:rsidRDefault="0056677A">
      <w:pPr>
        <w:pStyle w:val="a3"/>
        <w:jc w:val="left"/>
      </w:pPr>
      <w:r>
        <w:t>-персональный компьютер с возможностью воспроизведения звука и видео;</w:t>
      </w:r>
    </w:p>
    <w:p w:rsidR="006C03FC" w:rsidRDefault="0056677A">
      <w:pPr>
        <w:pStyle w:val="a3"/>
        <w:jc w:val="left"/>
      </w:pPr>
      <w:r>
        <w:t xml:space="preserve">-стабильный канал подключения </w:t>
      </w:r>
      <w:proofErr w:type="gramStart"/>
      <w:r>
        <w:t>к</w:t>
      </w:r>
      <w:proofErr w:type="gramEnd"/>
      <w:r>
        <w:t xml:space="preserve"> Интернет;</w:t>
      </w:r>
    </w:p>
    <w:p w:rsidR="006C03FC" w:rsidRDefault="0056677A">
      <w:pPr>
        <w:pStyle w:val="a3"/>
        <w:jc w:val="left"/>
      </w:pPr>
      <w:r>
        <w:t>-программное обеспечение для доступа к удаленным сер</w:t>
      </w:r>
      <w:r>
        <w:t>верам с учебной информацией и рабочими материалами.</w:t>
      </w:r>
    </w:p>
    <w:p w:rsidR="006C03FC" w:rsidRDefault="006C03FC">
      <w:pPr>
        <w:pStyle w:val="a3"/>
        <w:spacing w:before="5"/>
        <w:ind w:left="0"/>
        <w:jc w:val="left"/>
      </w:pPr>
    </w:p>
    <w:p w:rsidR="006C03FC" w:rsidRDefault="0056677A">
      <w:pPr>
        <w:pStyle w:val="1"/>
        <w:numPr>
          <w:ilvl w:val="0"/>
          <w:numId w:val="5"/>
        </w:numPr>
        <w:tabs>
          <w:tab w:val="left" w:pos="909"/>
        </w:tabs>
        <w:ind w:left="3184" w:right="675" w:hanging="2516"/>
      </w:pPr>
      <w:r>
        <w:t xml:space="preserve">Права школы в рамках предоставления </w:t>
      </w:r>
      <w:proofErr w:type="gramStart"/>
      <w:r>
        <w:t>обучающимся</w:t>
      </w:r>
      <w:proofErr w:type="gramEnd"/>
      <w:r>
        <w:t xml:space="preserve"> обучения в</w:t>
      </w:r>
      <w:r>
        <w:rPr>
          <w:spacing w:val="-24"/>
        </w:rPr>
        <w:t xml:space="preserve"> </w:t>
      </w:r>
      <w:r>
        <w:t>форме дистанционного</w:t>
      </w:r>
      <w:r>
        <w:rPr>
          <w:spacing w:val="-1"/>
        </w:rPr>
        <w:t xml:space="preserve"> </w:t>
      </w:r>
      <w:r>
        <w:t>образования</w:t>
      </w:r>
    </w:p>
    <w:p w:rsidR="006C03FC" w:rsidRDefault="0056677A">
      <w:pPr>
        <w:pStyle w:val="a3"/>
        <w:spacing w:line="272" w:lineRule="exact"/>
      </w:pPr>
      <w:r>
        <w:t>6.1.Школа имеет право:</w:t>
      </w:r>
    </w:p>
    <w:p w:rsidR="006C03FC" w:rsidRDefault="0056677A">
      <w:pPr>
        <w:pStyle w:val="a4"/>
        <w:numPr>
          <w:ilvl w:val="0"/>
          <w:numId w:val="3"/>
        </w:numPr>
        <w:tabs>
          <w:tab w:val="left" w:pos="304"/>
        </w:tabs>
        <w:spacing w:before="2"/>
        <w:ind w:right="105" w:firstLine="0"/>
        <w:rPr>
          <w:sz w:val="24"/>
        </w:rPr>
      </w:pPr>
      <w:proofErr w:type="gramStart"/>
      <w:r>
        <w:rPr>
          <w:sz w:val="24"/>
        </w:rPr>
        <w:t>использовать дистанционные образовательные технологии при всех, предусмотренных законода</w:t>
      </w:r>
      <w:r>
        <w:rPr>
          <w:sz w:val="24"/>
        </w:rPr>
        <w:t>тельством РФ, формах получения образования (Федеральный закон 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proofErr w:type="gramEnd"/>
    </w:p>
    <w:p w:rsidR="006C03FC" w:rsidRDefault="0056677A">
      <w:pPr>
        <w:pStyle w:val="a3"/>
        <w:ind w:right="105"/>
      </w:pPr>
      <w:r>
        <w:t>№ 273-ФЗ «Об образовании в РФ» ст.16, 17</w:t>
      </w:r>
      <w:proofErr w:type="gramStart"/>
      <w:r>
        <w:t xml:space="preserve"> )</w:t>
      </w:r>
      <w:proofErr w:type="gramEnd"/>
      <w:r>
        <w:t xml:space="preserve">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6C03FC" w:rsidRDefault="0056677A">
      <w:pPr>
        <w:pStyle w:val="a4"/>
        <w:numPr>
          <w:ilvl w:val="0"/>
          <w:numId w:val="3"/>
        </w:numPr>
        <w:tabs>
          <w:tab w:val="left" w:pos="307"/>
        </w:tabs>
        <w:spacing w:before="1"/>
        <w:ind w:right="103" w:firstLine="0"/>
        <w:rPr>
          <w:sz w:val="24"/>
        </w:rPr>
      </w:pPr>
      <w:r>
        <w:rPr>
          <w:sz w:val="24"/>
        </w:rPr>
        <w:t>использовать ДОТ при наличии руководящих и педаг</w:t>
      </w:r>
      <w:r>
        <w:rPr>
          <w:sz w:val="24"/>
        </w:rPr>
        <w:t>огических работников и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воспитательного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ДОТ;</w:t>
      </w:r>
    </w:p>
    <w:p w:rsidR="006C03FC" w:rsidRDefault="0056677A">
      <w:pPr>
        <w:pStyle w:val="a4"/>
        <w:numPr>
          <w:ilvl w:val="0"/>
          <w:numId w:val="3"/>
        </w:numPr>
        <w:tabs>
          <w:tab w:val="left" w:pos="275"/>
        </w:tabs>
        <w:ind w:right="102" w:firstLine="0"/>
        <w:rPr>
          <w:sz w:val="24"/>
        </w:rPr>
      </w:pPr>
      <w:r>
        <w:rPr>
          <w:sz w:val="24"/>
        </w:rPr>
        <w:t>вести учет резул</w:t>
      </w:r>
      <w:r>
        <w:rPr>
          <w:sz w:val="24"/>
        </w:rPr>
        <w:t>ьтатов образовательной деятельности и внутренний документооборот на бумажном носителе и в электронно-цифровой форме в соответствии с Федеральным законом от 10.01.2002 года № 1-ФЗ «Об электронной цифровой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подписи».</w:t>
      </w:r>
    </w:p>
    <w:p w:rsidR="006C03FC" w:rsidRDefault="0056677A">
      <w:pPr>
        <w:pStyle w:val="a3"/>
        <w:spacing w:line="275" w:lineRule="exact"/>
      </w:pPr>
      <w:r>
        <w:t>Срок действия данного положения не огранич</w:t>
      </w:r>
      <w:r>
        <w:t>ен.</w:t>
      </w:r>
    </w:p>
    <w:p w:rsidR="006C03FC" w:rsidRDefault="0056677A">
      <w:pPr>
        <w:pStyle w:val="a3"/>
        <w:ind w:right="103"/>
      </w:pPr>
      <w:r>
        <w:t>При необходимости в Положение вносятся изменения, дополнения, подлежащие аналогичной процедуре принятия, утверждения.</w:t>
      </w:r>
    </w:p>
    <w:sectPr w:rsidR="006C03F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D9E"/>
    <w:multiLevelType w:val="multilevel"/>
    <w:tmpl w:val="15142474"/>
    <w:lvl w:ilvl="0">
      <w:start w:val="4"/>
      <w:numFmt w:val="decimal"/>
      <w:lvlText w:val="%1"/>
      <w:lvlJc w:val="left"/>
      <w:pPr>
        <w:ind w:left="102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44"/>
      </w:pPr>
      <w:rPr>
        <w:rFonts w:hint="default"/>
        <w:lang w:val="ru-RU" w:eastAsia="en-US" w:bidi="ar-SA"/>
      </w:rPr>
    </w:lvl>
  </w:abstractNum>
  <w:abstractNum w:abstractNumId="1">
    <w:nsid w:val="18344644"/>
    <w:multiLevelType w:val="hybridMultilevel"/>
    <w:tmpl w:val="BE10F724"/>
    <w:lvl w:ilvl="0" w:tplc="B7C8EF82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 w:tplc="058E9CE8">
      <w:numFmt w:val="bullet"/>
      <w:lvlText w:val="•"/>
      <w:lvlJc w:val="left"/>
      <w:pPr>
        <w:ind w:left="1820" w:hanging="286"/>
      </w:pPr>
      <w:rPr>
        <w:rFonts w:hint="default"/>
        <w:lang w:val="ru-RU" w:eastAsia="en-US" w:bidi="ar-SA"/>
      </w:rPr>
    </w:lvl>
    <w:lvl w:ilvl="2" w:tplc="E3024CFA">
      <w:numFmt w:val="bullet"/>
      <w:lvlText w:val="•"/>
      <w:lvlJc w:val="left"/>
      <w:pPr>
        <w:ind w:left="2681" w:hanging="286"/>
      </w:pPr>
      <w:rPr>
        <w:rFonts w:hint="default"/>
        <w:lang w:val="ru-RU" w:eastAsia="en-US" w:bidi="ar-SA"/>
      </w:rPr>
    </w:lvl>
    <w:lvl w:ilvl="3" w:tplc="A78C5604">
      <w:numFmt w:val="bullet"/>
      <w:lvlText w:val="•"/>
      <w:lvlJc w:val="left"/>
      <w:pPr>
        <w:ind w:left="3541" w:hanging="286"/>
      </w:pPr>
      <w:rPr>
        <w:rFonts w:hint="default"/>
        <w:lang w:val="ru-RU" w:eastAsia="en-US" w:bidi="ar-SA"/>
      </w:rPr>
    </w:lvl>
    <w:lvl w:ilvl="4" w:tplc="3C7E2D4C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3A286B32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plc="E4D2E1E8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7" w:tplc="07DCEB8E">
      <w:numFmt w:val="bullet"/>
      <w:lvlText w:val="•"/>
      <w:lvlJc w:val="left"/>
      <w:pPr>
        <w:ind w:left="6984" w:hanging="286"/>
      </w:pPr>
      <w:rPr>
        <w:rFonts w:hint="default"/>
        <w:lang w:val="ru-RU" w:eastAsia="en-US" w:bidi="ar-SA"/>
      </w:rPr>
    </w:lvl>
    <w:lvl w:ilvl="8" w:tplc="294CB0B4">
      <w:numFmt w:val="bullet"/>
      <w:lvlText w:val="•"/>
      <w:lvlJc w:val="left"/>
      <w:pPr>
        <w:ind w:left="7845" w:hanging="286"/>
      </w:pPr>
      <w:rPr>
        <w:rFonts w:hint="default"/>
        <w:lang w:val="ru-RU" w:eastAsia="en-US" w:bidi="ar-SA"/>
      </w:rPr>
    </w:lvl>
  </w:abstractNum>
  <w:abstractNum w:abstractNumId="2">
    <w:nsid w:val="371D04DD"/>
    <w:multiLevelType w:val="multilevel"/>
    <w:tmpl w:val="B94E8E2E"/>
    <w:lvl w:ilvl="0">
      <w:start w:val="3"/>
      <w:numFmt w:val="decimal"/>
      <w:lvlText w:val="%1"/>
      <w:lvlJc w:val="left"/>
      <w:pPr>
        <w:ind w:left="102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56"/>
      </w:pPr>
      <w:rPr>
        <w:rFonts w:hint="default"/>
        <w:lang w:val="ru-RU" w:eastAsia="en-US" w:bidi="ar-SA"/>
      </w:rPr>
    </w:lvl>
  </w:abstractNum>
  <w:abstractNum w:abstractNumId="3">
    <w:nsid w:val="6C9E48E0"/>
    <w:multiLevelType w:val="hybridMultilevel"/>
    <w:tmpl w:val="D8DC2E0E"/>
    <w:lvl w:ilvl="0" w:tplc="1D163E8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3AD80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2E28325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66928EBC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667C191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10883B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2AEAE21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18FAAD4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8E884C4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nsid w:val="6DC734F7"/>
    <w:multiLevelType w:val="multilevel"/>
    <w:tmpl w:val="13F64286"/>
    <w:lvl w:ilvl="0">
      <w:start w:val="1"/>
      <w:numFmt w:val="decimal"/>
      <w:lvlText w:val="%1"/>
      <w:lvlJc w:val="left"/>
      <w:pPr>
        <w:ind w:left="81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C03FC"/>
    <w:rsid w:val="0056677A"/>
    <w:rsid w:val="00602C20"/>
    <w:rsid w:val="006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6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77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2020-03-23T02:15:00Z</cp:lastPrinted>
  <dcterms:created xsi:type="dcterms:W3CDTF">2020-03-23T03:04:00Z</dcterms:created>
  <dcterms:modified xsi:type="dcterms:W3CDTF">2020-03-23T02:15:00Z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2020-03-23T00:00:00Z</vt:filetime>
  </property>
</Properties>
</file>